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E0E" w:rsidRPr="002C357D" w:rsidRDefault="00553E0E">
      <w:pPr>
        <w:spacing w:after="200" w:line="276" w:lineRule="auto"/>
        <w:jc w:val="left"/>
        <w:rPr>
          <w:b/>
          <w:sz w:val="24"/>
          <w:szCs w:val="24"/>
        </w:rPr>
      </w:pPr>
    </w:p>
    <w:tbl>
      <w:tblPr>
        <w:tblpPr w:leftFromText="141" w:rightFromText="141" w:vertAnchor="text" w:horzAnchor="margin" w:tblpXSpec="center" w:tblpY="22"/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19"/>
        <w:gridCol w:w="2159"/>
        <w:gridCol w:w="767"/>
        <w:gridCol w:w="2742"/>
      </w:tblGrid>
      <w:tr w:rsidR="00DB11F1" w:rsidRPr="001742CB" w:rsidTr="001427A2">
        <w:tc>
          <w:tcPr>
            <w:tcW w:w="3619" w:type="dxa"/>
            <w:vMerge w:val="restart"/>
          </w:tcPr>
          <w:p w:rsidR="00DB11F1" w:rsidRDefault="00DB11F1" w:rsidP="001427A2">
            <w:pPr>
              <w:rPr>
                <w:rFonts w:cs="Tahoma"/>
                <w:szCs w:val="20"/>
              </w:rPr>
            </w:pPr>
            <w:bookmarkStart w:id="0" w:name="_Toc469044369"/>
            <w:r w:rsidRPr="00203C49">
              <w:rPr>
                <w:rFonts w:cs="Tahoma"/>
                <w:szCs w:val="20"/>
              </w:rPr>
              <w:t>Inwestor:</w:t>
            </w:r>
          </w:p>
          <w:p w:rsidR="00DB11F1" w:rsidRPr="00203C49" w:rsidRDefault="00DB11F1" w:rsidP="001427A2">
            <w:pPr>
              <w:rPr>
                <w:rFonts w:cs="Tahoma"/>
                <w:szCs w:val="20"/>
              </w:rPr>
            </w:pPr>
          </w:p>
          <w:p w:rsidR="00DB11F1" w:rsidRPr="00203C49" w:rsidRDefault="00DB11F1" w:rsidP="001427A2">
            <w:pPr>
              <w:ind w:firstLine="6"/>
              <w:jc w:val="center"/>
              <w:rPr>
                <w:rFonts w:cs="Tahoma"/>
                <w:b/>
                <w:szCs w:val="20"/>
              </w:rPr>
            </w:pPr>
            <w:r w:rsidRPr="00203C49">
              <w:rPr>
                <w:rFonts w:cs="Tahoma"/>
                <w:b/>
                <w:szCs w:val="20"/>
              </w:rPr>
              <w:t xml:space="preserve">Gmina </w:t>
            </w:r>
            <w:r w:rsidR="002C15CF">
              <w:rPr>
                <w:rFonts w:cs="Tahoma"/>
                <w:b/>
                <w:szCs w:val="20"/>
              </w:rPr>
              <w:t>Mosina</w:t>
            </w:r>
          </w:p>
          <w:p w:rsidR="00DB11F1" w:rsidRPr="00203C49" w:rsidRDefault="002C15CF" w:rsidP="001427A2">
            <w:pPr>
              <w:ind w:firstLine="6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P</w:t>
            </w:r>
            <w:r w:rsidR="00DB11F1" w:rsidRPr="00203C49">
              <w:rPr>
                <w:rFonts w:cs="Tahoma"/>
                <w:b/>
                <w:szCs w:val="20"/>
              </w:rPr>
              <w:t xml:space="preserve">l. </w:t>
            </w:r>
            <w:r>
              <w:rPr>
                <w:rFonts w:cs="Tahoma"/>
                <w:b/>
                <w:szCs w:val="20"/>
              </w:rPr>
              <w:t>20 Października 1</w:t>
            </w:r>
          </w:p>
          <w:p w:rsidR="00DB11F1" w:rsidRPr="00203C49" w:rsidRDefault="002C15CF" w:rsidP="002C15CF">
            <w:pPr>
              <w:jc w:val="center"/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szCs w:val="20"/>
              </w:rPr>
              <w:t>62-050</w:t>
            </w:r>
            <w:r w:rsidR="00DB11F1" w:rsidRPr="00203C49">
              <w:rPr>
                <w:rFonts w:cs="Tahoma"/>
                <w:b/>
                <w:szCs w:val="20"/>
              </w:rPr>
              <w:t xml:space="preserve"> </w:t>
            </w:r>
            <w:r>
              <w:rPr>
                <w:rFonts w:cs="Tahoma"/>
                <w:b/>
                <w:szCs w:val="20"/>
              </w:rPr>
              <w:t>Mosina</w:t>
            </w:r>
          </w:p>
        </w:tc>
        <w:tc>
          <w:tcPr>
            <w:tcW w:w="2926" w:type="dxa"/>
            <w:gridSpan w:val="2"/>
            <w:vMerge w:val="restart"/>
          </w:tcPr>
          <w:p w:rsidR="00DB11F1" w:rsidRPr="00203C49" w:rsidRDefault="00DB11F1" w:rsidP="001427A2">
            <w:pPr>
              <w:rPr>
                <w:rFonts w:cs="Tahoma"/>
                <w:szCs w:val="20"/>
              </w:rPr>
            </w:pPr>
            <w:r w:rsidRPr="00203C49">
              <w:rPr>
                <w:rFonts w:cs="Tahoma"/>
                <w:szCs w:val="20"/>
              </w:rPr>
              <w:t>Jednostka Projektowa:</w:t>
            </w:r>
          </w:p>
          <w:p w:rsidR="00DB11F1" w:rsidRPr="00203C49" w:rsidRDefault="00DB11F1" w:rsidP="001427A2">
            <w:pPr>
              <w:jc w:val="center"/>
              <w:rPr>
                <w:rFonts w:cs="Tahoma"/>
                <w:szCs w:val="20"/>
              </w:rPr>
            </w:pPr>
          </w:p>
          <w:p w:rsidR="00DB11F1" w:rsidRPr="00203C49" w:rsidRDefault="00DB11F1" w:rsidP="001427A2">
            <w:pPr>
              <w:jc w:val="center"/>
              <w:rPr>
                <w:rFonts w:cs="Tahoma"/>
                <w:szCs w:val="20"/>
              </w:rPr>
            </w:pPr>
            <w:r w:rsidRPr="00203C49">
              <w:rPr>
                <w:rFonts w:cs="Tahoma"/>
                <w:szCs w:val="20"/>
              </w:rPr>
              <w:t>MS BIURO PROJEKTOWE</w:t>
            </w:r>
          </w:p>
          <w:p w:rsidR="00DB11F1" w:rsidRPr="00203C49" w:rsidRDefault="00DB11F1" w:rsidP="001427A2">
            <w:pPr>
              <w:jc w:val="center"/>
              <w:rPr>
                <w:rFonts w:cs="Tahoma"/>
                <w:szCs w:val="20"/>
              </w:rPr>
            </w:pPr>
            <w:r w:rsidRPr="00203C49">
              <w:rPr>
                <w:rFonts w:cs="Tahoma"/>
                <w:szCs w:val="20"/>
              </w:rPr>
              <w:t>MICHAŁ SROKA</w:t>
            </w:r>
          </w:p>
          <w:p w:rsidR="00DB11F1" w:rsidRPr="00203C49" w:rsidRDefault="00DB11F1" w:rsidP="001427A2">
            <w:pPr>
              <w:jc w:val="center"/>
              <w:rPr>
                <w:rFonts w:cs="Tahoma"/>
                <w:szCs w:val="20"/>
              </w:rPr>
            </w:pPr>
            <w:r w:rsidRPr="00203C49">
              <w:rPr>
                <w:rFonts w:cs="Tahoma"/>
                <w:szCs w:val="20"/>
              </w:rPr>
              <w:t xml:space="preserve">ul. </w:t>
            </w:r>
            <w:r w:rsidR="007129E8">
              <w:rPr>
                <w:rFonts w:cs="Tahoma"/>
                <w:szCs w:val="20"/>
              </w:rPr>
              <w:t xml:space="preserve"> </w:t>
            </w:r>
            <w:r w:rsidRPr="00203C49">
              <w:rPr>
                <w:rFonts w:cs="Tahoma"/>
                <w:szCs w:val="20"/>
              </w:rPr>
              <w:t>Borowa 4</w:t>
            </w:r>
          </w:p>
          <w:p w:rsidR="00DB11F1" w:rsidRPr="00203C49" w:rsidRDefault="00DB11F1" w:rsidP="001427A2">
            <w:pPr>
              <w:jc w:val="center"/>
              <w:rPr>
                <w:rFonts w:cs="Tahoma"/>
                <w:szCs w:val="20"/>
              </w:rPr>
            </w:pPr>
            <w:r w:rsidRPr="00203C49">
              <w:rPr>
                <w:rFonts w:cs="Tahoma"/>
                <w:szCs w:val="20"/>
              </w:rPr>
              <w:t>62-200 Gniezno</w:t>
            </w:r>
          </w:p>
        </w:tc>
        <w:tc>
          <w:tcPr>
            <w:tcW w:w="2742" w:type="dxa"/>
          </w:tcPr>
          <w:p w:rsidR="00DB11F1" w:rsidRPr="00203C49" w:rsidRDefault="00DB11F1" w:rsidP="001427A2">
            <w:pPr>
              <w:jc w:val="center"/>
              <w:rPr>
                <w:rFonts w:cs="Tahoma"/>
                <w:szCs w:val="20"/>
              </w:rPr>
            </w:pPr>
            <w:r w:rsidRPr="00203C49">
              <w:rPr>
                <w:rFonts w:cs="Tahoma"/>
                <w:szCs w:val="20"/>
              </w:rPr>
              <w:t>Nr. Egz.:</w:t>
            </w:r>
          </w:p>
        </w:tc>
      </w:tr>
      <w:tr w:rsidR="00DB11F1" w:rsidRPr="001742CB" w:rsidTr="001427A2">
        <w:trPr>
          <w:trHeight w:val="1309"/>
        </w:trPr>
        <w:tc>
          <w:tcPr>
            <w:tcW w:w="3619" w:type="dxa"/>
            <w:vMerge/>
          </w:tcPr>
          <w:p w:rsidR="00DB11F1" w:rsidRPr="00203C49" w:rsidRDefault="00DB11F1" w:rsidP="001427A2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2926" w:type="dxa"/>
            <w:gridSpan w:val="2"/>
            <w:vMerge/>
          </w:tcPr>
          <w:p w:rsidR="00DB11F1" w:rsidRPr="00203C49" w:rsidRDefault="00DB11F1" w:rsidP="001427A2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2742" w:type="dxa"/>
          </w:tcPr>
          <w:p w:rsidR="00DB11F1" w:rsidRPr="00203C49" w:rsidRDefault="00DB11F1" w:rsidP="001427A2">
            <w:pPr>
              <w:jc w:val="center"/>
              <w:rPr>
                <w:rFonts w:cs="Tahoma"/>
                <w:szCs w:val="20"/>
              </w:rPr>
            </w:pPr>
            <w:r w:rsidRPr="00203C49">
              <w:rPr>
                <w:rFonts w:cs="Tahoma"/>
                <w:szCs w:val="20"/>
              </w:rPr>
              <w:t>Data:</w:t>
            </w:r>
          </w:p>
          <w:p w:rsidR="00DB11F1" w:rsidRPr="00203C49" w:rsidRDefault="00DB11F1" w:rsidP="001427A2">
            <w:pPr>
              <w:jc w:val="center"/>
              <w:rPr>
                <w:rFonts w:cs="Tahoma"/>
                <w:szCs w:val="20"/>
              </w:rPr>
            </w:pPr>
          </w:p>
          <w:p w:rsidR="00DB11F1" w:rsidRPr="00203C49" w:rsidRDefault="00DB11F1" w:rsidP="002C15CF">
            <w:pPr>
              <w:rPr>
                <w:rFonts w:cs="Tahoma"/>
                <w:szCs w:val="20"/>
              </w:rPr>
            </w:pPr>
          </w:p>
          <w:p w:rsidR="00DB11F1" w:rsidRPr="00203C49" w:rsidRDefault="00CA073C" w:rsidP="00086A32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05</w:t>
            </w:r>
            <w:r w:rsidR="002C15CF">
              <w:rPr>
                <w:rFonts w:cs="Tahoma"/>
                <w:szCs w:val="20"/>
              </w:rPr>
              <w:t>.201</w:t>
            </w:r>
            <w:r w:rsidR="00086A32">
              <w:rPr>
                <w:rFonts w:cs="Tahoma"/>
                <w:szCs w:val="20"/>
              </w:rPr>
              <w:t>9</w:t>
            </w:r>
          </w:p>
        </w:tc>
      </w:tr>
      <w:tr w:rsidR="00DB11F1" w:rsidRPr="001742CB" w:rsidTr="001427A2">
        <w:trPr>
          <w:trHeight w:val="1206"/>
        </w:trPr>
        <w:tc>
          <w:tcPr>
            <w:tcW w:w="9287" w:type="dxa"/>
            <w:gridSpan w:val="4"/>
          </w:tcPr>
          <w:p w:rsidR="00DB11F1" w:rsidRPr="00203C49" w:rsidRDefault="00DB11F1" w:rsidP="001427A2">
            <w:pPr>
              <w:jc w:val="center"/>
              <w:rPr>
                <w:rFonts w:cs="Tahoma"/>
                <w:b/>
                <w:szCs w:val="20"/>
              </w:rPr>
            </w:pPr>
          </w:p>
          <w:p w:rsidR="00DB11F1" w:rsidRDefault="002C15CF" w:rsidP="001427A2">
            <w:pPr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Budowa ulicy Spokojnej wraz z odwodnieniem w m. Czapury, gm. Mosina</w:t>
            </w:r>
          </w:p>
          <w:p w:rsidR="00DB11F1" w:rsidRPr="00CE61DB" w:rsidRDefault="00A27150" w:rsidP="005E25C8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PROJEKT WYKONAWCZY</w:t>
            </w:r>
            <w:bookmarkStart w:id="1" w:name="_GoBack"/>
            <w:bookmarkEnd w:id="1"/>
            <w:r w:rsidR="00CE61DB">
              <w:rPr>
                <w:rFonts w:cs="Tahoma"/>
                <w:b/>
              </w:rPr>
              <w:t xml:space="preserve"> </w:t>
            </w:r>
          </w:p>
        </w:tc>
      </w:tr>
      <w:tr w:rsidR="00DB11F1" w:rsidRPr="001742CB" w:rsidTr="001427A2">
        <w:tc>
          <w:tcPr>
            <w:tcW w:w="9287" w:type="dxa"/>
            <w:gridSpan w:val="4"/>
          </w:tcPr>
          <w:p w:rsidR="00DB11F1" w:rsidRDefault="00DB11F1" w:rsidP="001427A2">
            <w:pPr>
              <w:jc w:val="center"/>
              <w:rPr>
                <w:rFonts w:cs="Tahoma"/>
                <w:b/>
                <w:szCs w:val="20"/>
              </w:rPr>
            </w:pPr>
          </w:p>
          <w:p w:rsidR="00DB11F1" w:rsidRPr="00203C49" w:rsidRDefault="00DB11F1" w:rsidP="001427A2">
            <w:pPr>
              <w:jc w:val="center"/>
              <w:rPr>
                <w:rFonts w:cs="Tahoma"/>
                <w:b/>
                <w:szCs w:val="20"/>
              </w:rPr>
            </w:pPr>
            <w:r w:rsidRPr="00203C49">
              <w:rPr>
                <w:rFonts w:cs="Tahoma"/>
                <w:b/>
                <w:szCs w:val="20"/>
              </w:rPr>
              <w:t>Lokalizacja inwestycji:</w:t>
            </w:r>
          </w:p>
          <w:p w:rsidR="00DB11F1" w:rsidRPr="00203C49" w:rsidRDefault="00DB11F1" w:rsidP="001427A2">
            <w:pPr>
              <w:jc w:val="center"/>
              <w:rPr>
                <w:rFonts w:cs="Tahoma"/>
                <w:b/>
                <w:szCs w:val="20"/>
              </w:rPr>
            </w:pPr>
            <w:r w:rsidRPr="00203C49">
              <w:rPr>
                <w:rFonts w:cs="Tahoma"/>
                <w:b/>
                <w:szCs w:val="20"/>
              </w:rPr>
              <w:t xml:space="preserve">Województwo: </w:t>
            </w:r>
            <w:r w:rsidR="002C15CF">
              <w:rPr>
                <w:rFonts w:cs="Tahoma"/>
                <w:b/>
                <w:szCs w:val="20"/>
              </w:rPr>
              <w:t>wielkopolskie</w:t>
            </w:r>
          </w:p>
          <w:p w:rsidR="00DB11F1" w:rsidRPr="00203C49" w:rsidRDefault="00DB11F1" w:rsidP="001427A2">
            <w:pPr>
              <w:jc w:val="center"/>
              <w:rPr>
                <w:rFonts w:cs="Tahoma"/>
                <w:b/>
                <w:szCs w:val="20"/>
              </w:rPr>
            </w:pPr>
            <w:r w:rsidRPr="00203C49">
              <w:rPr>
                <w:rFonts w:cs="Tahoma"/>
                <w:b/>
                <w:szCs w:val="20"/>
              </w:rPr>
              <w:t xml:space="preserve">Powiat: </w:t>
            </w:r>
            <w:r w:rsidR="002C15CF">
              <w:rPr>
                <w:rFonts w:cs="Tahoma"/>
                <w:b/>
                <w:szCs w:val="20"/>
              </w:rPr>
              <w:t>poznański</w:t>
            </w:r>
          </w:p>
          <w:p w:rsidR="00DB11F1" w:rsidRPr="00203C49" w:rsidRDefault="00DB11F1" w:rsidP="001427A2">
            <w:pPr>
              <w:jc w:val="center"/>
              <w:rPr>
                <w:rFonts w:cs="Tahoma"/>
                <w:b/>
                <w:szCs w:val="20"/>
              </w:rPr>
            </w:pPr>
            <w:r w:rsidRPr="00203C49">
              <w:rPr>
                <w:rFonts w:cs="Tahoma"/>
                <w:b/>
                <w:szCs w:val="20"/>
              </w:rPr>
              <w:t xml:space="preserve">Gmina: </w:t>
            </w:r>
            <w:r w:rsidR="002C15CF">
              <w:rPr>
                <w:rFonts w:cs="Tahoma"/>
                <w:b/>
                <w:szCs w:val="20"/>
              </w:rPr>
              <w:t>Mosina</w:t>
            </w:r>
          </w:p>
          <w:p w:rsidR="00DB11F1" w:rsidRPr="00203C49" w:rsidRDefault="00DB11F1" w:rsidP="001427A2">
            <w:pPr>
              <w:jc w:val="center"/>
              <w:rPr>
                <w:rFonts w:cs="Tahoma"/>
                <w:b/>
                <w:szCs w:val="20"/>
              </w:rPr>
            </w:pPr>
            <w:r w:rsidRPr="00203C49">
              <w:rPr>
                <w:rFonts w:cs="Tahoma"/>
                <w:b/>
                <w:szCs w:val="20"/>
              </w:rPr>
              <w:t xml:space="preserve">Miejscowość: </w:t>
            </w:r>
            <w:r w:rsidR="002C15CF">
              <w:rPr>
                <w:rFonts w:cs="Tahoma"/>
                <w:b/>
                <w:szCs w:val="20"/>
              </w:rPr>
              <w:t>Czapury</w:t>
            </w:r>
          </w:p>
          <w:p w:rsidR="00DB11F1" w:rsidRPr="00203C49" w:rsidRDefault="00DB11F1" w:rsidP="001427A2">
            <w:pPr>
              <w:jc w:val="center"/>
              <w:rPr>
                <w:rFonts w:cs="Tahoma"/>
                <w:b/>
                <w:szCs w:val="20"/>
              </w:rPr>
            </w:pPr>
            <w:r w:rsidRPr="00203C49">
              <w:rPr>
                <w:rFonts w:cs="Tahoma"/>
                <w:b/>
                <w:szCs w:val="20"/>
              </w:rPr>
              <w:t>Wykaz działek, na których realizowana jest inwestycja:</w:t>
            </w:r>
          </w:p>
          <w:p w:rsidR="00475707" w:rsidRDefault="00DB11F1" w:rsidP="001427A2">
            <w:pPr>
              <w:jc w:val="center"/>
              <w:rPr>
                <w:rFonts w:cs="Tahoma"/>
                <w:b/>
                <w:szCs w:val="20"/>
              </w:rPr>
            </w:pPr>
            <w:r w:rsidRPr="00DB11F1">
              <w:rPr>
                <w:rFonts w:cs="Tahoma"/>
                <w:b/>
                <w:szCs w:val="20"/>
              </w:rPr>
              <w:t xml:space="preserve">dz. </w:t>
            </w:r>
            <w:proofErr w:type="spellStart"/>
            <w:r w:rsidR="00475707">
              <w:rPr>
                <w:rFonts w:cs="Tahoma"/>
                <w:b/>
                <w:szCs w:val="20"/>
              </w:rPr>
              <w:t>ewid</w:t>
            </w:r>
            <w:proofErr w:type="spellEnd"/>
            <w:r w:rsidR="00475707">
              <w:rPr>
                <w:rFonts w:cs="Tahoma"/>
                <w:b/>
                <w:szCs w:val="20"/>
              </w:rPr>
              <w:t xml:space="preserve">. nr: </w:t>
            </w:r>
            <w:r w:rsidRPr="00DB11F1">
              <w:rPr>
                <w:rFonts w:cs="Tahoma"/>
                <w:b/>
                <w:szCs w:val="20"/>
              </w:rPr>
              <w:t xml:space="preserve"> </w:t>
            </w:r>
            <w:r w:rsidR="002C15CF">
              <w:rPr>
                <w:rFonts w:cs="Tahoma"/>
                <w:b/>
                <w:szCs w:val="20"/>
              </w:rPr>
              <w:t>53/2, 80/1, 81, 83/3</w:t>
            </w:r>
          </w:p>
          <w:p w:rsidR="00DB11F1" w:rsidRDefault="00DB11F1" w:rsidP="001427A2">
            <w:pPr>
              <w:jc w:val="center"/>
              <w:rPr>
                <w:rFonts w:cs="Tahoma"/>
                <w:b/>
                <w:szCs w:val="20"/>
              </w:rPr>
            </w:pPr>
            <w:r w:rsidRPr="00DB11F1">
              <w:rPr>
                <w:rFonts w:cs="Tahoma"/>
                <w:b/>
                <w:szCs w:val="20"/>
              </w:rPr>
              <w:t xml:space="preserve"> obręb </w:t>
            </w:r>
            <w:r w:rsidR="002C15CF">
              <w:rPr>
                <w:rFonts w:cs="Tahoma"/>
                <w:b/>
                <w:szCs w:val="20"/>
              </w:rPr>
              <w:t>0013 Czapury</w:t>
            </w:r>
          </w:p>
          <w:p w:rsidR="00DB11F1" w:rsidRDefault="00DB11F1" w:rsidP="001427A2">
            <w:pPr>
              <w:jc w:val="center"/>
              <w:rPr>
                <w:rFonts w:cs="Tahoma"/>
                <w:b/>
                <w:szCs w:val="20"/>
              </w:rPr>
            </w:pPr>
            <w:r w:rsidRPr="00203C49">
              <w:rPr>
                <w:rFonts w:cs="Tahoma"/>
                <w:b/>
                <w:szCs w:val="20"/>
              </w:rPr>
              <w:t>Kategoria obiektu budowlanego – XXV</w:t>
            </w:r>
          </w:p>
          <w:p w:rsidR="00DB11F1" w:rsidRPr="00203C49" w:rsidRDefault="00DB11F1" w:rsidP="001427A2">
            <w:pPr>
              <w:jc w:val="center"/>
              <w:rPr>
                <w:rFonts w:cs="Tahoma"/>
                <w:b/>
                <w:szCs w:val="20"/>
              </w:rPr>
            </w:pPr>
          </w:p>
        </w:tc>
      </w:tr>
      <w:tr w:rsidR="00DB11F1" w:rsidRPr="001742CB" w:rsidTr="00C31A85">
        <w:trPr>
          <w:trHeight w:val="1545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1F1" w:rsidRPr="00DA4DD6" w:rsidRDefault="00F63FF2" w:rsidP="001427A2">
            <w:pPr>
              <w:spacing w:line="240" w:lineRule="auto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Opracował:</w:t>
            </w:r>
          </w:p>
          <w:p w:rsidR="00DB11F1" w:rsidRPr="001B273E" w:rsidRDefault="00DB11F1" w:rsidP="00C31A85">
            <w:pPr>
              <w:jc w:val="center"/>
              <w:rPr>
                <w:rFonts w:cs="Tahoma"/>
                <w:sz w:val="16"/>
                <w:szCs w:val="16"/>
              </w:rPr>
            </w:pPr>
            <w:r w:rsidRPr="00DA4DD6">
              <w:rPr>
                <w:rFonts w:cs="Tahoma"/>
                <w:b/>
                <w:sz w:val="16"/>
                <w:szCs w:val="16"/>
              </w:rPr>
              <w:t xml:space="preserve">mgr inż. </w:t>
            </w:r>
            <w:r w:rsidR="00C31A85">
              <w:rPr>
                <w:rFonts w:cs="Tahoma"/>
                <w:b/>
                <w:sz w:val="16"/>
                <w:szCs w:val="16"/>
              </w:rPr>
              <w:t>Paweł Stanisławiszyn</w:t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1F1" w:rsidRDefault="00DB11F1" w:rsidP="001427A2">
            <w:pPr>
              <w:spacing w:line="240" w:lineRule="auto"/>
              <w:jc w:val="left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Podpis:</w:t>
            </w:r>
          </w:p>
          <w:p w:rsidR="00DB11F1" w:rsidRDefault="00DB11F1" w:rsidP="001427A2">
            <w:pPr>
              <w:spacing w:line="240" w:lineRule="auto"/>
              <w:jc w:val="left"/>
              <w:rPr>
                <w:rFonts w:cs="Tahoma"/>
                <w:b/>
                <w:sz w:val="16"/>
                <w:szCs w:val="16"/>
              </w:rPr>
            </w:pPr>
          </w:p>
          <w:p w:rsidR="00DB11F1" w:rsidRDefault="00DB11F1" w:rsidP="001427A2">
            <w:pPr>
              <w:spacing w:line="240" w:lineRule="auto"/>
              <w:jc w:val="center"/>
              <w:rPr>
                <w:rFonts w:cs="Tahoma"/>
                <w:b/>
                <w:sz w:val="16"/>
                <w:szCs w:val="16"/>
              </w:rPr>
            </w:pPr>
          </w:p>
          <w:p w:rsidR="00DB11F1" w:rsidRDefault="00DB11F1" w:rsidP="001427A2">
            <w:pPr>
              <w:spacing w:line="240" w:lineRule="auto"/>
              <w:jc w:val="center"/>
              <w:rPr>
                <w:rFonts w:cs="Tahoma"/>
                <w:b/>
                <w:sz w:val="16"/>
                <w:szCs w:val="16"/>
              </w:rPr>
            </w:pPr>
          </w:p>
          <w:p w:rsidR="00DB11F1" w:rsidRDefault="00DB11F1" w:rsidP="001427A2">
            <w:pPr>
              <w:spacing w:line="240" w:lineRule="auto"/>
              <w:jc w:val="center"/>
              <w:rPr>
                <w:rFonts w:cs="Tahoma"/>
                <w:b/>
                <w:sz w:val="16"/>
                <w:szCs w:val="16"/>
              </w:rPr>
            </w:pPr>
          </w:p>
          <w:p w:rsidR="00DB11F1" w:rsidRDefault="00DB11F1" w:rsidP="001427A2">
            <w:pPr>
              <w:spacing w:line="240" w:lineRule="auto"/>
              <w:jc w:val="center"/>
              <w:rPr>
                <w:rFonts w:cs="Tahoma"/>
                <w:b/>
                <w:sz w:val="16"/>
                <w:szCs w:val="16"/>
              </w:rPr>
            </w:pPr>
          </w:p>
          <w:p w:rsidR="00DB11F1" w:rsidRPr="0020001D" w:rsidRDefault="00DB11F1" w:rsidP="001427A2">
            <w:pPr>
              <w:spacing w:line="240" w:lineRule="auto"/>
              <w:jc w:val="center"/>
              <w:rPr>
                <w:rFonts w:cs="Tahoma"/>
                <w:sz w:val="16"/>
                <w:szCs w:val="16"/>
              </w:rPr>
            </w:pPr>
          </w:p>
        </w:tc>
      </w:tr>
    </w:tbl>
    <w:p w:rsidR="00312D66" w:rsidRPr="005F67C2" w:rsidRDefault="00E10080" w:rsidP="005F67C2">
      <w:pPr>
        <w:spacing w:after="200" w:line="276" w:lineRule="auto"/>
        <w:jc w:val="left"/>
      </w:pPr>
      <w:r>
        <w:br w:type="page"/>
      </w:r>
      <w:r w:rsidR="005F67C2">
        <w:lastRenderedPageBreak/>
        <w:br w:type="page"/>
      </w:r>
    </w:p>
    <w:bookmarkEnd w:id="0"/>
    <w:p w:rsidR="00553E0E" w:rsidRDefault="00475707" w:rsidP="00553E0E">
      <w:pPr>
        <w:pStyle w:val="MSBIURONagwek0"/>
        <w:spacing w:line="240" w:lineRule="auto"/>
      </w:pPr>
      <w:r>
        <w:lastRenderedPageBreak/>
        <w:t>SPIS ZAWARTOŚCI</w:t>
      </w:r>
    </w:p>
    <w:p w:rsidR="00475707" w:rsidRPr="00E95494" w:rsidRDefault="00475707" w:rsidP="00553E0E">
      <w:pPr>
        <w:pStyle w:val="MSBIURONagwek0"/>
        <w:spacing w:line="240" w:lineRule="auto"/>
        <w:rPr>
          <w:b w:val="0"/>
        </w:rPr>
      </w:pPr>
    </w:p>
    <w:p w:rsidR="00480C89" w:rsidRPr="00480C89" w:rsidRDefault="00C520E8">
      <w:pPr>
        <w:pStyle w:val="Spistreci2"/>
        <w:rPr>
          <w:rFonts w:ascii="Tahoma" w:eastAsiaTheme="minorEastAsia" w:hAnsi="Tahoma" w:cs="Tahoma"/>
          <w:b w:val="0"/>
          <w:bCs w:val="0"/>
          <w:smallCaps w:val="0"/>
          <w:noProof/>
          <w:sz w:val="20"/>
          <w:szCs w:val="20"/>
          <w:lang w:eastAsia="pl-PL"/>
        </w:rPr>
      </w:pPr>
      <w:r w:rsidRPr="001C2C54">
        <w:rPr>
          <w:rFonts w:ascii="Tahoma" w:hAnsi="Tahoma" w:cs="Tahoma"/>
          <w:b w:val="0"/>
          <w:sz w:val="20"/>
          <w:szCs w:val="20"/>
        </w:rPr>
        <w:fldChar w:fldCharType="begin"/>
      </w:r>
      <w:r w:rsidR="00553E0E" w:rsidRPr="001C2C54">
        <w:rPr>
          <w:rFonts w:ascii="Tahoma" w:hAnsi="Tahoma" w:cs="Tahoma"/>
          <w:b w:val="0"/>
          <w:sz w:val="20"/>
          <w:szCs w:val="20"/>
        </w:rPr>
        <w:instrText xml:space="preserve"> TOC \o "1-3" \h \z \t "MS Biuro Numeracja 1;1;MS Biuro Numeracja 2;2;MS Biuro Numeracja 3;3" </w:instrText>
      </w:r>
      <w:r w:rsidRPr="001C2C54">
        <w:rPr>
          <w:rFonts w:ascii="Tahoma" w:hAnsi="Tahoma" w:cs="Tahoma"/>
          <w:b w:val="0"/>
          <w:sz w:val="20"/>
          <w:szCs w:val="20"/>
        </w:rPr>
        <w:fldChar w:fldCharType="separate"/>
      </w:r>
      <w:hyperlink w:anchor="_Toc5352927" w:history="1">
        <w:r w:rsidR="00480C89" w:rsidRPr="00480C89">
          <w:rPr>
            <w:rStyle w:val="Hipercze"/>
            <w:rFonts w:ascii="Tahoma" w:hAnsi="Tahoma" w:cs="Tahoma"/>
            <w:b w:val="0"/>
            <w:noProof/>
            <w:sz w:val="20"/>
            <w:szCs w:val="20"/>
            <w:u w:val="none"/>
          </w:rPr>
          <w:t>I.</w:t>
        </w:r>
        <w:r w:rsidR="00480C89" w:rsidRPr="00480C89">
          <w:rPr>
            <w:rFonts w:ascii="Tahoma" w:eastAsiaTheme="minorEastAsia" w:hAnsi="Tahoma" w:cs="Tahoma"/>
            <w:b w:val="0"/>
            <w:bCs w:val="0"/>
            <w:smallCaps w:val="0"/>
            <w:noProof/>
            <w:sz w:val="20"/>
            <w:szCs w:val="20"/>
            <w:lang w:eastAsia="pl-PL"/>
          </w:rPr>
          <w:tab/>
        </w:r>
        <w:r w:rsidR="00480C89" w:rsidRPr="00480C89">
          <w:rPr>
            <w:rStyle w:val="Hipercze"/>
            <w:rFonts w:ascii="Tahoma" w:hAnsi="Tahoma" w:cs="Tahoma"/>
            <w:b w:val="0"/>
            <w:noProof/>
            <w:sz w:val="20"/>
            <w:szCs w:val="20"/>
            <w:u w:val="none"/>
          </w:rPr>
          <w:t>Opis techniczny</w: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tab/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begin"/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instrText xml:space="preserve"> PAGEREF _Toc5352927 \h </w:instrTex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separate"/>
        </w:r>
        <w:r w:rsidR="00CA073C">
          <w:rPr>
            <w:rFonts w:ascii="Tahoma" w:hAnsi="Tahoma" w:cs="Tahoma"/>
            <w:b w:val="0"/>
            <w:noProof/>
            <w:webHidden/>
            <w:sz w:val="20"/>
            <w:szCs w:val="20"/>
          </w:rPr>
          <w:t>5</w: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end"/>
        </w:r>
      </w:hyperlink>
    </w:p>
    <w:p w:rsidR="00480C89" w:rsidRPr="00480C89" w:rsidRDefault="00A27150">
      <w:pPr>
        <w:pStyle w:val="Spistreci1"/>
        <w:rPr>
          <w:rFonts w:eastAsiaTheme="minorEastAsia"/>
          <w:b w:val="0"/>
          <w:bCs w:val="0"/>
          <w:i w:val="0"/>
          <w:caps w:val="0"/>
          <w:lang w:eastAsia="pl-PL"/>
        </w:rPr>
      </w:pPr>
      <w:hyperlink w:anchor="_Toc5352928" w:history="1">
        <w:r w:rsidR="00480C89" w:rsidRPr="00480C89">
          <w:rPr>
            <w:rStyle w:val="Hipercze"/>
            <w:b w:val="0"/>
            <w:i w:val="0"/>
            <w:u w:val="none"/>
          </w:rPr>
          <w:t>1.</w:t>
        </w:r>
        <w:r w:rsidR="00480C89" w:rsidRPr="00480C89">
          <w:rPr>
            <w:rFonts w:eastAsiaTheme="minorEastAsia"/>
            <w:b w:val="0"/>
            <w:bCs w:val="0"/>
            <w:i w:val="0"/>
            <w:caps w:val="0"/>
            <w:lang w:eastAsia="pl-PL"/>
          </w:rPr>
          <w:tab/>
        </w:r>
        <w:r w:rsidR="00480C89" w:rsidRPr="00480C89">
          <w:rPr>
            <w:rStyle w:val="Hipercze"/>
            <w:b w:val="0"/>
            <w:i w:val="0"/>
            <w:u w:val="none"/>
          </w:rPr>
          <w:t>Przedmiot inwestycji</w:t>
        </w:r>
        <w:r w:rsidR="00480C89" w:rsidRPr="00480C89">
          <w:rPr>
            <w:b w:val="0"/>
            <w:i w:val="0"/>
            <w:webHidden/>
          </w:rPr>
          <w:tab/>
        </w:r>
        <w:r w:rsidR="00480C89" w:rsidRPr="00480C89">
          <w:rPr>
            <w:b w:val="0"/>
            <w:i w:val="0"/>
            <w:webHidden/>
          </w:rPr>
          <w:fldChar w:fldCharType="begin"/>
        </w:r>
        <w:r w:rsidR="00480C89" w:rsidRPr="00480C89">
          <w:rPr>
            <w:b w:val="0"/>
            <w:i w:val="0"/>
            <w:webHidden/>
          </w:rPr>
          <w:instrText xml:space="preserve"> PAGEREF _Toc5352928 \h </w:instrText>
        </w:r>
        <w:r w:rsidR="00480C89" w:rsidRPr="00480C89">
          <w:rPr>
            <w:b w:val="0"/>
            <w:i w:val="0"/>
            <w:webHidden/>
          </w:rPr>
        </w:r>
        <w:r w:rsidR="00480C89" w:rsidRPr="00480C89">
          <w:rPr>
            <w:b w:val="0"/>
            <w:i w:val="0"/>
            <w:webHidden/>
          </w:rPr>
          <w:fldChar w:fldCharType="separate"/>
        </w:r>
        <w:r w:rsidR="00CA073C">
          <w:rPr>
            <w:b w:val="0"/>
            <w:i w:val="0"/>
            <w:webHidden/>
          </w:rPr>
          <w:t>5</w:t>
        </w:r>
        <w:r w:rsidR="00480C89" w:rsidRPr="00480C89">
          <w:rPr>
            <w:b w:val="0"/>
            <w:i w:val="0"/>
            <w:webHidden/>
          </w:rPr>
          <w:fldChar w:fldCharType="end"/>
        </w:r>
      </w:hyperlink>
    </w:p>
    <w:p w:rsidR="00480C89" w:rsidRPr="00480C89" w:rsidRDefault="00A27150">
      <w:pPr>
        <w:pStyle w:val="Spistreci1"/>
        <w:rPr>
          <w:rFonts w:eastAsiaTheme="minorEastAsia"/>
          <w:b w:val="0"/>
          <w:bCs w:val="0"/>
          <w:i w:val="0"/>
          <w:caps w:val="0"/>
          <w:lang w:eastAsia="pl-PL"/>
        </w:rPr>
      </w:pPr>
      <w:hyperlink w:anchor="_Toc5352929" w:history="1">
        <w:r w:rsidR="00480C89" w:rsidRPr="00480C89">
          <w:rPr>
            <w:rStyle w:val="Hipercze"/>
            <w:b w:val="0"/>
            <w:i w:val="0"/>
            <w:u w:val="none"/>
          </w:rPr>
          <w:t>2.</w:t>
        </w:r>
        <w:r w:rsidR="00480C89" w:rsidRPr="00480C89">
          <w:rPr>
            <w:rFonts w:eastAsiaTheme="minorEastAsia"/>
            <w:b w:val="0"/>
            <w:bCs w:val="0"/>
            <w:i w:val="0"/>
            <w:caps w:val="0"/>
            <w:lang w:eastAsia="pl-PL"/>
          </w:rPr>
          <w:tab/>
        </w:r>
        <w:r w:rsidR="00480C89" w:rsidRPr="00480C89">
          <w:rPr>
            <w:rStyle w:val="Hipercze"/>
            <w:b w:val="0"/>
            <w:i w:val="0"/>
            <w:u w:val="none"/>
          </w:rPr>
          <w:t>Lokalizacja inwestycji</w:t>
        </w:r>
        <w:r w:rsidR="00480C89" w:rsidRPr="00480C89">
          <w:rPr>
            <w:b w:val="0"/>
            <w:i w:val="0"/>
            <w:webHidden/>
          </w:rPr>
          <w:tab/>
        </w:r>
        <w:r w:rsidR="00480C89" w:rsidRPr="00480C89">
          <w:rPr>
            <w:b w:val="0"/>
            <w:i w:val="0"/>
            <w:webHidden/>
          </w:rPr>
          <w:fldChar w:fldCharType="begin"/>
        </w:r>
        <w:r w:rsidR="00480C89" w:rsidRPr="00480C89">
          <w:rPr>
            <w:b w:val="0"/>
            <w:i w:val="0"/>
            <w:webHidden/>
          </w:rPr>
          <w:instrText xml:space="preserve"> PAGEREF _Toc5352929 \h </w:instrText>
        </w:r>
        <w:r w:rsidR="00480C89" w:rsidRPr="00480C89">
          <w:rPr>
            <w:b w:val="0"/>
            <w:i w:val="0"/>
            <w:webHidden/>
          </w:rPr>
        </w:r>
        <w:r w:rsidR="00480C89" w:rsidRPr="00480C89">
          <w:rPr>
            <w:b w:val="0"/>
            <w:i w:val="0"/>
            <w:webHidden/>
          </w:rPr>
          <w:fldChar w:fldCharType="separate"/>
        </w:r>
        <w:r w:rsidR="00CA073C">
          <w:rPr>
            <w:b w:val="0"/>
            <w:i w:val="0"/>
            <w:webHidden/>
          </w:rPr>
          <w:t>5</w:t>
        </w:r>
        <w:r w:rsidR="00480C89" w:rsidRPr="00480C89">
          <w:rPr>
            <w:b w:val="0"/>
            <w:i w:val="0"/>
            <w:webHidden/>
          </w:rPr>
          <w:fldChar w:fldCharType="end"/>
        </w:r>
      </w:hyperlink>
    </w:p>
    <w:p w:rsidR="00480C89" w:rsidRPr="00480C89" w:rsidRDefault="00A27150">
      <w:pPr>
        <w:pStyle w:val="Spistreci1"/>
        <w:rPr>
          <w:rFonts w:eastAsiaTheme="minorEastAsia"/>
          <w:b w:val="0"/>
          <w:bCs w:val="0"/>
          <w:i w:val="0"/>
          <w:caps w:val="0"/>
          <w:lang w:eastAsia="pl-PL"/>
        </w:rPr>
      </w:pPr>
      <w:hyperlink w:anchor="_Toc5352930" w:history="1">
        <w:r w:rsidR="00480C89" w:rsidRPr="00480C89">
          <w:rPr>
            <w:rStyle w:val="Hipercze"/>
            <w:b w:val="0"/>
            <w:i w:val="0"/>
            <w:u w:val="none"/>
          </w:rPr>
          <w:t>3.</w:t>
        </w:r>
        <w:r w:rsidR="00480C89" w:rsidRPr="00480C89">
          <w:rPr>
            <w:rFonts w:eastAsiaTheme="minorEastAsia"/>
            <w:b w:val="0"/>
            <w:bCs w:val="0"/>
            <w:i w:val="0"/>
            <w:caps w:val="0"/>
            <w:lang w:eastAsia="pl-PL"/>
          </w:rPr>
          <w:tab/>
        </w:r>
        <w:r w:rsidR="00480C89" w:rsidRPr="00480C89">
          <w:rPr>
            <w:rStyle w:val="Hipercze"/>
            <w:b w:val="0"/>
            <w:i w:val="0"/>
            <w:u w:val="none"/>
          </w:rPr>
          <w:t>Istniejące zagospodarowanie terenu</w:t>
        </w:r>
        <w:r w:rsidR="00480C89" w:rsidRPr="00480C89">
          <w:rPr>
            <w:b w:val="0"/>
            <w:i w:val="0"/>
            <w:webHidden/>
          </w:rPr>
          <w:tab/>
        </w:r>
        <w:r w:rsidR="00480C89" w:rsidRPr="00480C89">
          <w:rPr>
            <w:b w:val="0"/>
            <w:i w:val="0"/>
            <w:webHidden/>
          </w:rPr>
          <w:fldChar w:fldCharType="begin"/>
        </w:r>
        <w:r w:rsidR="00480C89" w:rsidRPr="00480C89">
          <w:rPr>
            <w:b w:val="0"/>
            <w:i w:val="0"/>
            <w:webHidden/>
          </w:rPr>
          <w:instrText xml:space="preserve"> PAGEREF _Toc5352930 \h </w:instrText>
        </w:r>
        <w:r w:rsidR="00480C89" w:rsidRPr="00480C89">
          <w:rPr>
            <w:b w:val="0"/>
            <w:i w:val="0"/>
            <w:webHidden/>
          </w:rPr>
        </w:r>
        <w:r w:rsidR="00480C89" w:rsidRPr="00480C89">
          <w:rPr>
            <w:b w:val="0"/>
            <w:i w:val="0"/>
            <w:webHidden/>
          </w:rPr>
          <w:fldChar w:fldCharType="separate"/>
        </w:r>
        <w:r w:rsidR="00CA073C">
          <w:rPr>
            <w:b w:val="0"/>
            <w:i w:val="0"/>
            <w:webHidden/>
          </w:rPr>
          <w:t>5</w:t>
        </w:r>
        <w:r w:rsidR="00480C89" w:rsidRPr="00480C89">
          <w:rPr>
            <w:b w:val="0"/>
            <w:i w:val="0"/>
            <w:webHidden/>
          </w:rPr>
          <w:fldChar w:fldCharType="end"/>
        </w:r>
      </w:hyperlink>
    </w:p>
    <w:p w:rsidR="00480C89" w:rsidRPr="00480C89" w:rsidRDefault="00A27150">
      <w:pPr>
        <w:pStyle w:val="Spistreci2"/>
        <w:rPr>
          <w:rFonts w:ascii="Tahoma" w:eastAsiaTheme="minorEastAsia" w:hAnsi="Tahoma" w:cs="Tahoma"/>
          <w:b w:val="0"/>
          <w:bCs w:val="0"/>
          <w:smallCaps w:val="0"/>
          <w:noProof/>
          <w:sz w:val="20"/>
          <w:szCs w:val="20"/>
          <w:lang w:eastAsia="pl-PL"/>
        </w:rPr>
      </w:pPr>
      <w:hyperlink w:anchor="_Toc5352931" w:history="1">
        <w:r w:rsidR="00480C89" w:rsidRPr="00480C89">
          <w:rPr>
            <w:rStyle w:val="Hipercze"/>
            <w:rFonts w:ascii="Tahoma" w:hAnsi="Tahoma" w:cs="Tahoma"/>
            <w:b w:val="0"/>
            <w:noProof/>
            <w:sz w:val="20"/>
            <w:szCs w:val="20"/>
            <w:u w:val="none"/>
          </w:rPr>
          <w:t>3.1.</w:t>
        </w:r>
        <w:r w:rsidR="00480C89" w:rsidRPr="00480C89">
          <w:rPr>
            <w:rFonts w:ascii="Tahoma" w:eastAsiaTheme="minorEastAsia" w:hAnsi="Tahoma" w:cs="Tahoma"/>
            <w:b w:val="0"/>
            <w:bCs w:val="0"/>
            <w:smallCaps w:val="0"/>
            <w:noProof/>
            <w:sz w:val="20"/>
            <w:szCs w:val="20"/>
            <w:lang w:eastAsia="pl-PL"/>
          </w:rPr>
          <w:tab/>
        </w:r>
        <w:r w:rsidR="00480C89" w:rsidRPr="00480C89">
          <w:rPr>
            <w:rStyle w:val="Hipercze"/>
            <w:rFonts w:ascii="Tahoma" w:hAnsi="Tahoma" w:cs="Tahoma"/>
            <w:b w:val="0"/>
            <w:noProof/>
            <w:sz w:val="20"/>
            <w:szCs w:val="20"/>
            <w:u w:val="none"/>
          </w:rPr>
          <w:t>Istniejąca infrastruktura techniczna</w: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tab/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begin"/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instrText xml:space="preserve"> PAGEREF _Toc5352931 \h </w:instrTex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separate"/>
        </w:r>
        <w:r w:rsidR="00CA073C">
          <w:rPr>
            <w:rFonts w:ascii="Tahoma" w:hAnsi="Tahoma" w:cs="Tahoma"/>
            <w:b w:val="0"/>
            <w:noProof/>
            <w:webHidden/>
            <w:sz w:val="20"/>
            <w:szCs w:val="20"/>
          </w:rPr>
          <w:t>5</w: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end"/>
        </w:r>
      </w:hyperlink>
    </w:p>
    <w:p w:rsidR="00480C89" w:rsidRPr="00480C89" w:rsidRDefault="00A27150">
      <w:pPr>
        <w:pStyle w:val="Spistreci2"/>
        <w:rPr>
          <w:rFonts w:ascii="Tahoma" w:eastAsiaTheme="minorEastAsia" w:hAnsi="Tahoma" w:cs="Tahoma"/>
          <w:b w:val="0"/>
          <w:bCs w:val="0"/>
          <w:smallCaps w:val="0"/>
          <w:noProof/>
          <w:sz w:val="20"/>
          <w:szCs w:val="20"/>
          <w:lang w:eastAsia="pl-PL"/>
        </w:rPr>
      </w:pPr>
      <w:hyperlink w:anchor="_Toc5352932" w:history="1">
        <w:r w:rsidR="00480C89" w:rsidRPr="00480C89">
          <w:rPr>
            <w:rStyle w:val="Hipercze"/>
            <w:rFonts w:ascii="Tahoma" w:hAnsi="Tahoma" w:cs="Tahoma"/>
            <w:b w:val="0"/>
            <w:noProof/>
            <w:sz w:val="20"/>
            <w:szCs w:val="20"/>
            <w:u w:val="none"/>
          </w:rPr>
          <w:t>3.2.</w:t>
        </w:r>
        <w:r w:rsidR="00480C89" w:rsidRPr="00480C89">
          <w:rPr>
            <w:rFonts w:ascii="Tahoma" w:eastAsiaTheme="minorEastAsia" w:hAnsi="Tahoma" w:cs="Tahoma"/>
            <w:b w:val="0"/>
            <w:bCs w:val="0"/>
            <w:smallCaps w:val="0"/>
            <w:noProof/>
            <w:sz w:val="20"/>
            <w:szCs w:val="20"/>
            <w:lang w:eastAsia="pl-PL"/>
          </w:rPr>
          <w:tab/>
        </w:r>
        <w:r w:rsidR="00480C89" w:rsidRPr="00480C89">
          <w:rPr>
            <w:rStyle w:val="Hipercze"/>
            <w:rFonts w:ascii="Tahoma" w:hAnsi="Tahoma" w:cs="Tahoma"/>
            <w:b w:val="0"/>
            <w:noProof/>
            <w:sz w:val="20"/>
            <w:szCs w:val="20"/>
            <w:u w:val="none"/>
          </w:rPr>
          <w:t>Istniejąca zabudowa</w: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tab/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begin"/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instrText xml:space="preserve"> PAGEREF _Toc5352932 \h </w:instrTex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separate"/>
        </w:r>
        <w:r w:rsidR="00CA073C">
          <w:rPr>
            <w:rFonts w:ascii="Tahoma" w:hAnsi="Tahoma" w:cs="Tahoma"/>
            <w:b w:val="0"/>
            <w:noProof/>
            <w:webHidden/>
            <w:sz w:val="20"/>
            <w:szCs w:val="20"/>
          </w:rPr>
          <w:t>5</w: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end"/>
        </w:r>
      </w:hyperlink>
    </w:p>
    <w:p w:rsidR="00480C89" w:rsidRPr="00480C89" w:rsidRDefault="00A27150">
      <w:pPr>
        <w:pStyle w:val="Spistreci2"/>
        <w:rPr>
          <w:rFonts w:ascii="Tahoma" w:eastAsiaTheme="minorEastAsia" w:hAnsi="Tahoma" w:cs="Tahoma"/>
          <w:b w:val="0"/>
          <w:bCs w:val="0"/>
          <w:smallCaps w:val="0"/>
          <w:noProof/>
          <w:sz w:val="20"/>
          <w:szCs w:val="20"/>
          <w:lang w:eastAsia="pl-PL"/>
        </w:rPr>
      </w:pPr>
      <w:hyperlink w:anchor="_Toc5352933" w:history="1">
        <w:r w:rsidR="00480C89" w:rsidRPr="00480C89">
          <w:rPr>
            <w:rStyle w:val="Hipercze"/>
            <w:rFonts w:ascii="Tahoma" w:hAnsi="Tahoma" w:cs="Tahoma"/>
            <w:b w:val="0"/>
            <w:noProof/>
            <w:sz w:val="20"/>
            <w:szCs w:val="20"/>
            <w:u w:val="none"/>
          </w:rPr>
          <w:t>3.3.</w:t>
        </w:r>
        <w:r w:rsidR="00480C89" w:rsidRPr="00480C89">
          <w:rPr>
            <w:rFonts w:ascii="Tahoma" w:eastAsiaTheme="minorEastAsia" w:hAnsi="Tahoma" w:cs="Tahoma"/>
            <w:b w:val="0"/>
            <w:bCs w:val="0"/>
            <w:smallCaps w:val="0"/>
            <w:noProof/>
            <w:sz w:val="20"/>
            <w:szCs w:val="20"/>
            <w:lang w:eastAsia="pl-PL"/>
          </w:rPr>
          <w:tab/>
        </w:r>
        <w:r w:rsidR="00480C89" w:rsidRPr="00480C89">
          <w:rPr>
            <w:rStyle w:val="Hipercze"/>
            <w:rFonts w:ascii="Tahoma" w:hAnsi="Tahoma" w:cs="Tahoma"/>
            <w:b w:val="0"/>
            <w:noProof/>
            <w:sz w:val="20"/>
            <w:szCs w:val="20"/>
            <w:u w:val="none"/>
          </w:rPr>
          <w:t>Istniejąca zieleń</w: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tab/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begin"/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instrText xml:space="preserve"> PAGEREF _Toc5352933 \h </w:instrTex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separate"/>
        </w:r>
        <w:r w:rsidR="00CA073C">
          <w:rPr>
            <w:rFonts w:ascii="Tahoma" w:hAnsi="Tahoma" w:cs="Tahoma"/>
            <w:b w:val="0"/>
            <w:noProof/>
            <w:webHidden/>
            <w:sz w:val="20"/>
            <w:szCs w:val="20"/>
          </w:rPr>
          <w:t>5</w: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end"/>
        </w:r>
      </w:hyperlink>
    </w:p>
    <w:p w:rsidR="00480C89" w:rsidRPr="00480C89" w:rsidRDefault="00A27150">
      <w:pPr>
        <w:pStyle w:val="Spistreci1"/>
        <w:rPr>
          <w:rFonts w:eastAsiaTheme="minorEastAsia"/>
          <w:b w:val="0"/>
          <w:bCs w:val="0"/>
          <w:i w:val="0"/>
          <w:caps w:val="0"/>
          <w:lang w:eastAsia="pl-PL"/>
        </w:rPr>
      </w:pPr>
      <w:hyperlink w:anchor="_Toc5352934" w:history="1">
        <w:r w:rsidR="00480C89" w:rsidRPr="00480C89">
          <w:rPr>
            <w:rStyle w:val="Hipercze"/>
            <w:b w:val="0"/>
            <w:i w:val="0"/>
            <w:u w:val="none"/>
          </w:rPr>
          <w:t>4.</w:t>
        </w:r>
        <w:r w:rsidR="00480C89" w:rsidRPr="00480C89">
          <w:rPr>
            <w:rFonts w:eastAsiaTheme="minorEastAsia"/>
            <w:b w:val="0"/>
            <w:bCs w:val="0"/>
            <w:i w:val="0"/>
            <w:caps w:val="0"/>
            <w:lang w:eastAsia="pl-PL"/>
          </w:rPr>
          <w:tab/>
        </w:r>
        <w:r w:rsidR="00480C89" w:rsidRPr="00480C89">
          <w:rPr>
            <w:rStyle w:val="Hipercze"/>
            <w:b w:val="0"/>
            <w:i w:val="0"/>
            <w:u w:val="none"/>
          </w:rPr>
          <w:t>Opinia geotechniczna</w:t>
        </w:r>
        <w:r w:rsidR="00480C89" w:rsidRPr="00480C89">
          <w:rPr>
            <w:b w:val="0"/>
            <w:i w:val="0"/>
            <w:webHidden/>
          </w:rPr>
          <w:tab/>
        </w:r>
        <w:r w:rsidR="00480C89" w:rsidRPr="00480C89">
          <w:rPr>
            <w:b w:val="0"/>
            <w:i w:val="0"/>
            <w:webHidden/>
          </w:rPr>
          <w:fldChar w:fldCharType="begin"/>
        </w:r>
        <w:r w:rsidR="00480C89" w:rsidRPr="00480C89">
          <w:rPr>
            <w:b w:val="0"/>
            <w:i w:val="0"/>
            <w:webHidden/>
          </w:rPr>
          <w:instrText xml:space="preserve"> PAGEREF _Toc5352934 \h </w:instrText>
        </w:r>
        <w:r w:rsidR="00480C89" w:rsidRPr="00480C89">
          <w:rPr>
            <w:b w:val="0"/>
            <w:i w:val="0"/>
            <w:webHidden/>
          </w:rPr>
        </w:r>
        <w:r w:rsidR="00480C89" w:rsidRPr="00480C89">
          <w:rPr>
            <w:b w:val="0"/>
            <w:i w:val="0"/>
            <w:webHidden/>
          </w:rPr>
          <w:fldChar w:fldCharType="separate"/>
        </w:r>
        <w:r w:rsidR="00CA073C">
          <w:rPr>
            <w:b w:val="0"/>
            <w:i w:val="0"/>
            <w:webHidden/>
          </w:rPr>
          <w:t>6</w:t>
        </w:r>
        <w:r w:rsidR="00480C89" w:rsidRPr="00480C89">
          <w:rPr>
            <w:b w:val="0"/>
            <w:i w:val="0"/>
            <w:webHidden/>
          </w:rPr>
          <w:fldChar w:fldCharType="end"/>
        </w:r>
      </w:hyperlink>
    </w:p>
    <w:p w:rsidR="00480C89" w:rsidRPr="00480C89" w:rsidRDefault="00A27150">
      <w:pPr>
        <w:pStyle w:val="Spistreci3"/>
        <w:tabs>
          <w:tab w:val="left" w:pos="729"/>
          <w:tab w:val="right" w:leader="dot" w:pos="8656"/>
        </w:tabs>
        <w:rPr>
          <w:rFonts w:eastAsiaTheme="minorEastAsia" w:cs="Tahoma"/>
          <w:noProof/>
          <w:szCs w:val="20"/>
          <w:lang w:eastAsia="pl-PL"/>
        </w:rPr>
      </w:pPr>
      <w:hyperlink w:anchor="_Toc5352935" w:history="1">
        <w:r w:rsidR="00480C89" w:rsidRPr="00480C89">
          <w:rPr>
            <w:rStyle w:val="Hipercze"/>
            <w:rFonts w:cs="Tahoma"/>
            <w:noProof/>
            <w:szCs w:val="20"/>
            <w:u w:val="none"/>
          </w:rPr>
          <w:t>4.1.1.</w:t>
        </w:r>
        <w:r w:rsidR="00480C89" w:rsidRPr="00480C89">
          <w:rPr>
            <w:rFonts w:eastAsiaTheme="minorEastAsia" w:cs="Tahoma"/>
            <w:noProof/>
            <w:szCs w:val="20"/>
            <w:lang w:eastAsia="pl-PL"/>
          </w:rPr>
          <w:tab/>
        </w:r>
        <w:r w:rsidR="00480C89" w:rsidRPr="00480C89">
          <w:rPr>
            <w:rStyle w:val="Hipercze"/>
            <w:rFonts w:cs="Tahoma"/>
            <w:noProof/>
            <w:szCs w:val="20"/>
            <w:u w:val="none"/>
          </w:rPr>
          <w:t>Warunki gruntowo-wodne</w:t>
        </w:r>
        <w:r w:rsidR="00480C89" w:rsidRPr="00480C89">
          <w:rPr>
            <w:rFonts w:cs="Tahoma"/>
            <w:noProof/>
            <w:webHidden/>
            <w:szCs w:val="20"/>
          </w:rPr>
          <w:tab/>
        </w:r>
        <w:r w:rsidR="00480C89" w:rsidRPr="00480C89">
          <w:rPr>
            <w:rFonts w:cs="Tahoma"/>
            <w:noProof/>
            <w:webHidden/>
            <w:szCs w:val="20"/>
          </w:rPr>
          <w:fldChar w:fldCharType="begin"/>
        </w:r>
        <w:r w:rsidR="00480C89" w:rsidRPr="00480C89">
          <w:rPr>
            <w:rFonts w:cs="Tahoma"/>
            <w:noProof/>
            <w:webHidden/>
            <w:szCs w:val="20"/>
          </w:rPr>
          <w:instrText xml:space="preserve"> PAGEREF _Toc5352935 \h </w:instrText>
        </w:r>
        <w:r w:rsidR="00480C89" w:rsidRPr="00480C89">
          <w:rPr>
            <w:rFonts w:cs="Tahoma"/>
            <w:noProof/>
            <w:webHidden/>
            <w:szCs w:val="20"/>
          </w:rPr>
        </w:r>
        <w:r w:rsidR="00480C89" w:rsidRPr="00480C89">
          <w:rPr>
            <w:rFonts w:cs="Tahoma"/>
            <w:noProof/>
            <w:webHidden/>
            <w:szCs w:val="20"/>
          </w:rPr>
          <w:fldChar w:fldCharType="separate"/>
        </w:r>
        <w:r w:rsidR="00CA073C">
          <w:rPr>
            <w:rFonts w:cs="Tahoma"/>
            <w:noProof/>
            <w:webHidden/>
            <w:szCs w:val="20"/>
          </w:rPr>
          <w:t>6</w:t>
        </w:r>
        <w:r w:rsidR="00480C89" w:rsidRPr="00480C89">
          <w:rPr>
            <w:rFonts w:cs="Tahoma"/>
            <w:noProof/>
            <w:webHidden/>
            <w:szCs w:val="20"/>
          </w:rPr>
          <w:fldChar w:fldCharType="end"/>
        </w:r>
      </w:hyperlink>
    </w:p>
    <w:p w:rsidR="00480C89" w:rsidRPr="00480C89" w:rsidRDefault="00A27150">
      <w:pPr>
        <w:pStyle w:val="Spistreci1"/>
        <w:rPr>
          <w:rFonts w:eastAsiaTheme="minorEastAsia"/>
          <w:b w:val="0"/>
          <w:bCs w:val="0"/>
          <w:i w:val="0"/>
          <w:caps w:val="0"/>
          <w:lang w:eastAsia="pl-PL"/>
        </w:rPr>
      </w:pPr>
      <w:hyperlink w:anchor="_Toc5352936" w:history="1">
        <w:r w:rsidR="00480C89" w:rsidRPr="00480C89">
          <w:rPr>
            <w:rStyle w:val="Hipercze"/>
            <w:b w:val="0"/>
            <w:i w:val="0"/>
            <w:u w:val="none"/>
          </w:rPr>
          <w:t>5.</w:t>
        </w:r>
        <w:r w:rsidR="00480C89" w:rsidRPr="00480C89">
          <w:rPr>
            <w:rFonts w:eastAsiaTheme="minorEastAsia"/>
            <w:b w:val="0"/>
            <w:bCs w:val="0"/>
            <w:i w:val="0"/>
            <w:caps w:val="0"/>
            <w:lang w:eastAsia="pl-PL"/>
          </w:rPr>
          <w:tab/>
        </w:r>
        <w:r w:rsidR="00480C89" w:rsidRPr="00480C89">
          <w:rPr>
            <w:rStyle w:val="Hipercze"/>
            <w:b w:val="0"/>
            <w:i w:val="0"/>
            <w:u w:val="none"/>
          </w:rPr>
          <w:t>Zagospodarowanie terenu</w:t>
        </w:r>
        <w:r w:rsidR="00480C89" w:rsidRPr="00480C89">
          <w:rPr>
            <w:b w:val="0"/>
            <w:i w:val="0"/>
            <w:webHidden/>
          </w:rPr>
          <w:tab/>
        </w:r>
        <w:r w:rsidR="00480C89" w:rsidRPr="00480C89">
          <w:rPr>
            <w:b w:val="0"/>
            <w:i w:val="0"/>
            <w:webHidden/>
          </w:rPr>
          <w:fldChar w:fldCharType="begin"/>
        </w:r>
        <w:r w:rsidR="00480C89" w:rsidRPr="00480C89">
          <w:rPr>
            <w:b w:val="0"/>
            <w:i w:val="0"/>
            <w:webHidden/>
          </w:rPr>
          <w:instrText xml:space="preserve"> PAGEREF _Toc5352936 \h </w:instrText>
        </w:r>
        <w:r w:rsidR="00480C89" w:rsidRPr="00480C89">
          <w:rPr>
            <w:b w:val="0"/>
            <w:i w:val="0"/>
            <w:webHidden/>
          </w:rPr>
        </w:r>
        <w:r w:rsidR="00480C89" w:rsidRPr="00480C89">
          <w:rPr>
            <w:b w:val="0"/>
            <w:i w:val="0"/>
            <w:webHidden/>
          </w:rPr>
          <w:fldChar w:fldCharType="separate"/>
        </w:r>
        <w:r w:rsidR="00CA073C">
          <w:rPr>
            <w:b w:val="0"/>
            <w:i w:val="0"/>
            <w:webHidden/>
          </w:rPr>
          <w:t>7</w:t>
        </w:r>
        <w:r w:rsidR="00480C89" w:rsidRPr="00480C89">
          <w:rPr>
            <w:b w:val="0"/>
            <w:i w:val="0"/>
            <w:webHidden/>
          </w:rPr>
          <w:fldChar w:fldCharType="end"/>
        </w:r>
      </w:hyperlink>
    </w:p>
    <w:p w:rsidR="00480C89" w:rsidRPr="00480C89" w:rsidRDefault="00A27150">
      <w:pPr>
        <w:pStyle w:val="Spistreci2"/>
        <w:rPr>
          <w:rFonts w:ascii="Tahoma" w:eastAsiaTheme="minorEastAsia" w:hAnsi="Tahoma" w:cs="Tahoma"/>
          <w:b w:val="0"/>
          <w:bCs w:val="0"/>
          <w:smallCaps w:val="0"/>
          <w:noProof/>
          <w:sz w:val="20"/>
          <w:szCs w:val="20"/>
          <w:lang w:eastAsia="pl-PL"/>
        </w:rPr>
      </w:pPr>
      <w:hyperlink w:anchor="_Toc5352937" w:history="1">
        <w:r w:rsidR="00480C89" w:rsidRPr="00480C89">
          <w:rPr>
            <w:rStyle w:val="Hipercze"/>
            <w:rFonts w:ascii="Tahoma" w:hAnsi="Tahoma" w:cs="Tahoma"/>
            <w:b w:val="0"/>
            <w:noProof/>
            <w:sz w:val="20"/>
            <w:szCs w:val="20"/>
            <w:u w:val="none"/>
          </w:rPr>
          <w:t>5.1.</w:t>
        </w:r>
        <w:r w:rsidR="00480C89" w:rsidRPr="00480C89">
          <w:rPr>
            <w:rFonts w:ascii="Tahoma" w:eastAsiaTheme="minorEastAsia" w:hAnsi="Tahoma" w:cs="Tahoma"/>
            <w:b w:val="0"/>
            <w:bCs w:val="0"/>
            <w:smallCaps w:val="0"/>
            <w:noProof/>
            <w:sz w:val="20"/>
            <w:szCs w:val="20"/>
            <w:lang w:eastAsia="pl-PL"/>
          </w:rPr>
          <w:tab/>
        </w:r>
        <w:r w:rsidR="00480C89" w:rsidRPr="00480C89">
          <w:rPr>
            <w:rStyle w:val="Hipercze"/>
            <w:rFonts w:ascii="Tahoma" w:hAnsi="Tahoma" w:cs="Tahoma"/>
            <w:b w:val="0"/>
            <w:noProof/>
            <w:sz w:val="20"/>
            <w:szCs w:val="20"/>
            <w:u w:val="none"/>
          </w:rPr>
          <w:t>Trasa w planie</w: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tab/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begin"/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instrText xml:space="preserve"> PAGEREF _Toc5352937 \h </w:instrTex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separate"/>
        </w:r>
        <w:r w:rsidR="00CA073C">
          <w:rPr>
            <w:rFonts w:ascii="Tahoma" w:hAnsi="Tahoma" w:cs="Tahoma"/>
            <w:b w:val="0"/>
            <w:noProof/>
            <w:webHidden/>
            <w:sz w:val="20"/>
            <w:szCs w:val="20"/>
          </w:rPr>
          <w:t>8</w: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end"/>
        </w:r>
      </w:hyperlink>
    </w:p>
    <w:p w:rsidR="00480C89" w:rsidRPr="00480C89" w:rsidRDefault="00A27150">
      <w:pPr>
        <w:pStyle w:val="Spistreci2"/>
        <w:rPr>
          <w:rFonts w:ascii="Tahoma" w:eastAsiaTheme="minorEastAsia" w:hAnsi="Tahoma" w:cs="Tahoma"/>
          <w:b w:val="0"/>
          <w:bCs w:val="0"/>
          <w:smallCaps w:val="0"/>
          <w:noProof/>
          <w:sz w:val="20"/>
          <w:szCs w:val="20"/>
          <w:lang w:eastAsia="pl-PL"/>
        </w:rPr>
      </w:pPr>
      <w:hyperlink w:anchor="_Toc5352938" w:history="1">
        <w:r w:rsidR="00480C89" w:rsidRPr="00480C89">
          <w:rPr>
            <w:rStyle w:val="Hipercze"/>
            <w:rFonts w:ascii="Tahoma" w:hAnsi="Tahoma" w:cs="Tahoma"/>
            <w:b w:val="0"/>
            <w:noProof/>
            <w:sz w:val="20"/>
            <w:szCs w:val="20"/>
            <w:u w:val="none"/>
          </w:rPr>
          <w:t>5.2.</w:t>
        </w:r>
        <w:r w:rsidR="00480C89" w:rsidRPr="00480C89">
          <w:rPr>
            <w:rFonts w:ascii="Tahoma" w:eastAsiaTheme="minorEastAsia" w:hAnsi="Tahoma" w:cs="Tahoma"/>
            <w:b w:val="0"/>
            <w:bCs w:val="0"/>
            <w:smallCaps w:val="0"/>
            <w:noProof/>
            <w:sz w:val="20"/>
            <w:szCs w:val="20"/>
            <w:lang w:eastAsia="pl-PL"/>
          </w:rPr>
          <w:tab/>
        </w:r>
        <w:r w:rsidR="00480C89" w:rsidRPr="00480C89">
          <w:rPr>
            <w:rStyle w:val="Hipercze"/>
            <w:rFonts w:ascii="Tahoma" w:hAnsi="Tahoma" w:cs="Tahoma"/>
            <w:b w:val="0"/>
            <w:noProof/>
            <w:sz w:val="20"/>
            <w:szCs w:val="20"/>
            <w:u w:val="none"/>
          </w:rPr>
          <w:t>Niweleta</w: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tab/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begin"/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instrText xml:space="preserve"> PAGEREF _Toc5352938 \h </w:instrTex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separate"/>
        </w:r>
        <w:r w:rsidR="00CA073C">
          <w:rPr>
            <w:rFonts w:ascii="Tahoma" w:hAnsi="Tahoma" w:cs="Tahoma"/>
            <w:b w:val="0"/>
            <w:noProof/>
            <w:webHidden/>
            <w:sz w:val="20"/>
            <w:szCs w:val="20"/>
          </w:rPr>
          <w:t>8</w: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end"/>
        </w:r>
      </w:hyperlink>
    </w:p>
    <w:p w:rsidR="00480C89" w:rsidRPr="00480C89" w:rsidRDefault="00A27150">
      <w:pPr>
        <w:pStyle w:val="Spistreci2"/>
        <w:rPr>
          <w:rFonts w:ascii="Tahoma" w:eastAsiaTheme="minorEastAsia" w:hAnsi="Tahoma" w:cs="Tahoma"/>
          <w:b w:val="0"/>
          <w:bCs w:val="0"/>
          <w:smallCaps w:val="0"/>
          <w:noProof/>
          <w:sz w:val="20"/>
          <w:szCs w:val="20"/>
          <w:lang w:eastAsia="pl-PL"/>
        </w:rPr>
      </w:pPr>
      <w:hyperlink w:anchor="_Toc5352939" w:history="1">
        <w:r w:rsidR="00480C89" w:rsidRPr="00480C89">
          <w:rPr>
            <w:rStyle w:val="Hipercze"/>
            <w:rFonts w:ascii="Tahoma" w:hAnsi="Tahoma" w:cs="Tahoma"/>
            <w:b w:val="0"/>
            <w:noProof/>
            <w:sz w:val="20"/>
            <w:szCs w:val="20"/>
            <w:u w:val="none"/>
          </w:rPr>
          <w:t>5.3.</w:t>
        </w:r>
        <w:r w:rsidR="00480C89" w:rsidRPr="00480C89">
          <w:rPr>
            <w:rFonts w:ascii="Tahoma" w:eastAsiaTheme="minorEastAsia" w:hAnsi="Tahoma" w:cs="Tahoma"/>
            <w:b w:val="0"/>
            <w:bCs w:val="0"/>
            <w:smallCaps w:val="0"/>
            <w:noProof/>
            <w:sz w:val="20"/>
            <w:szCs w:val="20"/>
            <w:lang w:eastAsia="pl-PL"/>
          </w:rPr>
          <w:tab/>
        </w:r>
        <w:r w:rsidR="00480C89" w:rsidRPr="00480C89">
          <w:rPr>
            <w:rStyle w:val="Hipercze"/>
            <w:rFonts w:ascii="Tahoma" w:hAnsi="Tahoma" w:cs="Tahoma"/>
            <w:b w:val="0"/>
            <w:noProof/>
            <w:sz w:val="20"/>
            <w:szCs w:val="20"/>
            <w:u w:val="none"/>
          </w:rPr>
          <w:t>Podstawowe parametry techniczne ulic</w: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tab/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begin"/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instrText xml:space="preserve"> PAGEREF _Toc5352939 \h </w:instrTex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separate"/>
        </w:r>
        <w:r w:rsidR="00CA073C">
          <w:rPr>
            <w:rFonts w:ascii="Tahoma" w:hAnsi="Tahoma" w:cs="Tahoma"/>
            <w:b w:val="0"/>
            <w:noProof/>
            <w:webHidden/>
            <w:sz w:val="20"/>
            <w:szCs w:val="20"/>
          </w:rPr>
          <w:t>8</w: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end"/>
        </w:r>
      </w:hyperlink>
    </w:p>
    <w:p w:rsidR="00480C89" w:rsidRPr="00480C89" w:rsidRDefault="00A27150">
      <w:pPr>
        <w:pStyle w:val="Spistreci3"/>
        <w:tabs>
          <w:tab w:val="left" w:pos="729"/>
          <w:tab w:val="right" w:leader="dot" w:pos="8656"/>
        </w:tabs>
        <w:rPr>
          <w:rFonts w:eastAsiaTheme="minorEastAsia" w:cs="Tahoma"/>
          <w:noProof/>
          <w:szCs w:val="20"/>
          <w:lang w:eastAsia="pl-PL"/>
        </w:rPr>
      </w:pPr>
      <w:hyperlink w:anchor="_Toc5352940" w:history="1">
        <w:r w:rsidR="00480C89" w:rsidRPr="00480C89">
          <w:rPr>
            <w:rStyle w:val="Hipercze"/>
            <w:rFonts w:cs="Tahoma"/>
            <w:noProof/>
            <w:szCs w:val="20"/>
            <w:u w:val="none"/>
          </w:rPr>
          <w:t>5.3.1.</w:t>
        </w:r>
        <w:r w:rsidR="00480C89" w:rsidRPr="00480C89">
          <w:rPr>
            <w:rFonts w:eastAsiaTheme="minorEastAsia" w:cs="Tahoma"/>
            <w:noProof/>
            <w:szCs w:val="20"/>
            <w:lang w:eastAsia="pl-PL"/>
          </w:rPr>
          <w:tab/>
        </w:r>
        <w:r w:rsidR="00480C89" w:rsidRPr="00480C89">
          <w:rPr>
            <w:rStyle w:val="Hipercze"/>
            <w:rFonts w:cs="Tahoma"/>
            <w:noProof/>
            <w:szCs w:val="20"/>
            <w:u w:val="none"/>
          </w:rPr>
          <w:t>Zestawienie podstawowych parametrów ul. Spokojnej</w:t>
        </w:r>
        <w:r w:rsidR="00480C89" w:rsidRPr="00480C89">
          <w:rPr>
            <w:rFonts w:cs="Tahoma"/>
            <w:noProof/>
            <w:webHidden/>
            <w:szCs w:val="20"/>
          </w:rPr>
          <w:tab/>
        </w:r>
        <w:r w:rsidR="00480C89" w:rsidRPr="00480C89">
          <w:rPr>
            <w:rFonts w:cs="Tahoma"/>
            <w:noProof/>
            <w:webHidden/>
            <w:szCs w:val="20"/>
          </w:rPr>
          <w:fldChar w:fldCharType="begin"/>
        </w:r>
        <w:r w:rsidR="00480C89" w:rsidRPr="00480C89">
          <w:rPr>
            <w:rFonts w:cs="Tahoma"/>
            <w:noProof/>
            <w:webHidden/>
            <w:szCs w:val="20"/>
          </w:rPr>
          <w:instrText xml:space="preserve"> PAGEREF _Toc5352940 \h </w:instrText>
        </w:r>
        <w:r w:rsidR="00480C89" w:rsidRPr="00480C89">
          <w:rPr>
            <w:rFonts w:cs="Tahoma"/>
            <w:noProof/>
            <w:webHidden/>
            <w:szCs w:val="20"/>
          </w:rPr>
        </w:r>
        <w:r w:rsidR="00480C89" w:rsidRPr="00480C89">
          <w:rPr>
            <w:rFonts w:cs="Tahoma"/>
            <w:noProof/>
            <w:webHidden/>
            <w:szCs w:val="20"/>
          </w:rPr>
          <w:fldChar w:fldCharType="separate"/>
        </w:r>
        <w:r w:rsidR="00CA073C">
          <w:rPr>
            <w:rFonts w:cs="Tahoma"/>
            <w:noProof/>
            <w:webHidden/>
            <w:szCs w:val="20"/>
          </w:rPr>
          <w:t>8</w:t>
        </w:r>
        <w:r w:rsidR="00480C89" w:rsidRPr="00480C89">
          <w:rPr>
            <w:rFonts w:cs="Tahoma"/>
            <w:noProof/>
            <w:webHidden/>
            <w:szCs w:val="20"/>
          </w:rPr>
          <w:fldChar w:fldCharType="end"/>
        </w:r>
      </w:hyperlink>
    </w:p>
    <w:p w:rsidR="00480C89" w:rsidRPr="00480C89" w:rsidRDefault="00A27150">
      <w:pPr>
        <w:pStyle w:val="Spistreci2"/>
        <w:rPr>
          <w:rFonts w:ascii="Tahoma" w:eastAsiaTheme="minorEastAsia" w:hAnsi="Tahoma" w:cs="Tahoma"/>
          <w:b w:val="0"/>
          <w:bCs w:val="0"/>
          <w:smallCaps w:val="0"/>
          <w:noProof/>
          <w:sz w:val="20"/>
          <w:szCs w:val="20"/>
          <w:lang w:eastAsia="pl-PL"/>
        </w:rPr>
      </w:pPr>
      <w:hyperlink w:anchor="_Toc5352941" w:history="1">
        <w:r w:rsidR="00480C89" w:rsidRPr="00480C89">
          <w:rPr>
            <w:rStyle w:val="Hipercze"/>
            <w:rFonts w:ascii="Tahoma" w:hAnsi="Tahoma" w:cs="Tahoma"/>
            <w:b w:val="0"/>
            <w:noProof/>
            <w:sz w:val="20"/>
            <w:szCs w:val="20"/>
            <w:u w:val="none"/>
          </w:rPr>
          <w:t>5.4.</w:t>
        </w:r>
        <w:r w:rsidR="00480C89" w:rsidRPr="00480C89">
          <w:rPr>
            <w:rFonts w:ascii="Tahoma" w:eastAsiaTheme="minorEastAsia" w:hAnsi="Tahoma" w:cs="Tahoma"/>
            <w:b w:val="0"/>
            <w:bCs w:val="0"/>
            <w:smallCaps w:val="0"/>
            <w:noProof/>
            <w:sz w:val="20"/>
            <w:szCs w:val="20"/>
            <w:lang w:eastAsia="pl-PL"/>
          </w:rPr>
          <w:tab/>
        </w:r>
        <w:r w:rsidR="00480C89" w:rsidRPr="00480C89">
          <w:rPr>
            <w:rStyle w:val="Hipercze"/>
            <w:rFonts w:ascii="Tahoma" w:hAnsi="Tahoma" w:cs="Tahoma"/>
            <w:b w:val="0"/>
            <w:noProof/>
            <w:sz w:val="20"/>
            <w:szCs w:val="20"/>
            <w:u w:val="none"/>
          </w:rPr>
          <w:t>Konstrukcje nawierzchni</w: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tab/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begin"/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instrText xml:space="preserve"> PAGEREF _Toc5352941 \h </w:instrTex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separate"/>
        </w:r>
        <w:r w:rsidR="00CA073C">
          <w:rPr>
            <w:rFonts w:ascii="Tahoma" w:hAnsi="Tahoma" w:cs="Tahoma"/>
            <w:b w:val="0"/>
            <w:noProof/>
            <w:webHidden/>
            <w:sz w:val="20"/>
            <w:szCs w:val="20"/>
          </w:rPr>
          <w:t>8</w: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end"/>
        </w:r>
      </w:hyperlink>
    </w:p>
    <w:p w:rsidR="00480C89" w:rsidRPr="00480C89" w:rsidRDefault="00A27150">
      <w:pPr>
        <w:pStyle w:val="Spistreci3"/>
        <w:tabs>
          <w:tab w:val="left" w:pos="729"/>
          <w:tab w:val="right" w:leader="dot" w:pos="8656"/>
        </w:tabs>
        <w:rPr>
          <w:rFonts w:eastAsiaTheme="minorEastAsia" w:cs="Tahoma"/>
          <w:noProof/>
          <w:szCs w:val="20"/>
          <w:lang w:eastAsia="pl-PL"/>
        </w:rPr>
      </w:pPr>
      <w:hyperlink w:anchor="_Toc5352942" w:history="1">
        <w:r w:rsidR="00480C89" w:rsidRPr="00480C89">
          <w:rPr>
            <w:rStyle w:val="Hipercze"/>
            <w:rFonts w:cs="Tahoma"/>
            <w:noProof/>
            <w:szCs w:val="20"/>
            <w:u w:val="none"/>
          </w:rPr>
          <w:t>5.4.1.</w:t>
        </w:r>
        <w:r w:rsidR="00480C89" w:rsidRPr="00480C89">
          <w:rPr>
            <w:rFonts w:eastAsiaTheme="minorEastAsia" w:cs="Tahoma"/>
            <w:noProof/>
            <w:szCs w:val="20"/>
            <w:lang w:eastAsia="pl-PL"/>
          </w:rPr>
          <w:tab/>
        </w:r>
        <w:r w:rsidR="00480C89" w:rsidRPr="00480C89">
          <w:rPr>
            <w:rStyle w:val="Hipercze"/>
            <w:rFonts w:cs="Tahoma"/>
            <w:noProof/>
            <w:szCs w:val="20"/>
            <w:u w:val="none"/>
          </w:rPr>
          <w:t>Konstrukcja nawierzchni jezdni z kostki betonowej</w:t>
        </w:r>
        <w:r w:rsidR="00480C89" w:rsidRPr="00480C89">
          <w:rPr>
            <w:rFonts w:cs="Tahoma"/>
            <w:noProof/>
            <w:webHidden/>
            <w:szCs w:val="20"/>
          </w:rPr>
          <w:tab/>
        </w:r>
        <w:r w:rsidR="00480C89" w:rsidRPr="00480C89">
          <w:rPr>
            <w:rFonts w:cs="Tahoma"/>
            <w:noProof/>
            <w:webHidden/>
            <w:szCs w:val="20"/>
          </w:rPr>
          <w:fldChar w:fldCharType="begin"/>
        </w:r>
        <w:r w:rsidR="00480C89" w:rsidRPr="00480C89">
          <w:rPr>
            <w:rFonts w:cs="Tahoma"/>
            <w:noProof/>
            <w:webHidden/>
            <w:szCs w:val="20"/>
          </w:rPr>
          <w:instrText xml:space="preserve"> PAGEREF _Toc5352942 \h </w:instrText>
        </w:r>
        <w:r w:rsidR="00480C89" w:rsidRPr="00480C89">
          <w:rPr>
            <w:rFonts w:cs="Tahoma"/>
            <w:noProof/>
            <w:webHidden/>
            <w:szCs w:val="20"/>
          </w:rPr>
        </w:r>
        <w:r w:rsidR="00480C89" w:rsidRPr="00480C89">
          <w:rPr>
            <w:rFonts w:cs="Tahoma"/>
            <w:noProof/>
            <w:webHidden/>
            <w:szCs w:val="20"/>
          </w:rPr>
          <w:fldChar w:fldCharType="separate"/>
        </w:r>
        <w:r w:rsidR="00CA073C">
          <w:rPr>
            <w:rFonts w:cs="Tahoma"/>
            <w:noProof/>
            <w:webHidden/>
            <w:szCs w:val="20"/>
          </w:rPr>
          <w:t>8</w:t>
        </w:r>
        <w:r w:rsidR="00480C89" w:rsidRPr="00480C89">
          <w:rPr>
            <w:rFonts w:cs="Tahoma"/>
            <w:noProof/>
            <w:webHidden/>
            <w:szCs w:val="20"/>
          </w:rPr>
          <w:fldChar w:fldCharType="end"/>
        </w:r>
      </w:hyperlink>
    </w:p>
    <w:p w:rsidR="00480C89" w:rsidRPr="00480C89" w:rsidRDefault="00A27150">
      <w:pPr>
        <w:pStyle w:val="Spistreci3"/>
        <w:tabs>
          <w:tab w:val="left" w:pos="729"/>
          <w:tab w:val="right" w:leader="dot" w:pos="8656"/>
        </w:tabs>
        <w:rPr>
          <w:rFonts w:eastAsiaTheme="minorEastAsia" w:cs="Tahoma"/>
          <w:noProof/>
          <w:szCs w:val="20"/>
          <w:lang w:eastAsia="pl-PL"/>
        </w:rPr>
      </w:pPr>
      <w:hyperlink w:anchor="_Toc5352943" w:history="1">
        <w:r w:rsidR="00480C89" w:rsidRPr="00480C89">
          <w:rPr>
            <w:rStyle w:val="Hipercze"/>
            <w:rFonts w:cs="Tahoma"/>
            <w:noProof/>
            <w:szCs w:val="20"/>
            <w:u w:val="none"/>
          </w:rPr>
          <w:t>5.4.2.</w:t>
        </w:r>
        <w:r w:rsidR="00480C89" w:rsidRPr="00480C89">
          <w:rPr>
            <w:rFonts w:eastAsiaTheme="minorEastAsia" w:cs="Tahoma"/>
            <w:noProof/>
            <w:szCs w:val="20"/>
            <w:lang w:eastAsia="pl-PL"/>
          </w:rPr>
          <w:tab/>
        </w:r>
        <w:r w:rsidR="00480C89" w:rsidRPr="00480C89">
          <w:rPr>
            <w:rStyle w:val="Hipercze"/>
            <w:rFonts w:cs="Tahoma"/>
            <w:noProof/>
            <w:szCs w:val="20"/>
            <w:u w:val="none"/>
          </w:rPr>
          <w:t>Konstrukcja chodnika</w:t>
        </w:r>
        <w:r w:rsidR="00480C89" w:rsidRPr="00480C89">
          <w:rPr>
            <w:rFonts w:cs="Tahoma"/>
            <w:noProof/>
            <w:webHidden/>
            <w:szCs w:val="20"/>
          </w:rPr>
          <w:tab/>
        </w:r>
        <w:r w:rsidR="00480C89" w:rsidRPr="00480C89">
          <w:rPr>
            <w:rFonts w:cs="Tahoma"/>
            <w:noProof/>
            <w:webHidden/>
            <w:szCs w:val="20"/>
          </w:rPr>
          <w:fldChar w:fldCharType="begin"/>
        </w:r>
        <w:r w:rsidR="00480C89" w:rsidRPr="00480C89">
          <w:rPr>
            <w:rFonts w:cs="Tahoma"/>
            <w:noProof/>
            <w:webHidden/>
            <w:szCs w:val="20"/>
          </w:rPr>
          <w:instrText xml:space="preserve"> PAGEREF _Toc5352943 \h </w:instrText>
        </w:r>
        <w:r w:rsidR="00480C89" w:rsidRPr="00480C89">
          <w:rPr>
            <w:rFonts w:cs="Tahoma"/>
            <w:noProof/>
            <w:webHidden/>
            <w:szCs w:val="20"/>
          </w:rPr>
        </w:r>
        <w:r w:rsidR="00480C89" w:rsidRPr="00480C89">
          <w:rPr>
            <w:rFonts w:cs="Tahoma"/>
            <w:noProof/>
            <w:webHidden/>
            <w:szCs w:val="20"/>
          </w:rPr>
          <w:fldChar w:fldCharType="separate"/>
        </w:r>
        <w:r w:rsidR="00CA073C">
          <w:rPr>
            <w:rFonts w:cs="Tahoma"/>
            <w:noProof/>
            <w:webHidden/>
            <w:szCs w:val="20"/>
          </w:rPr>
          <w:t>9</w:t>
        </w:r>
        <w:r w:rsidR="00480C89" w:rsidRPr="00480C89">
          <w:rPr>
            <w:rFonts w:cs="Tahoma"/>
            <w:noProof/>
            <w:webHidden/>
            <w:szCs w:val="20"/>
          </w:rPr>
          <w:fldChar w:fldCharType="end"/>
        </w:r>
      </w:hyperlink>
    </w:p>
    <w:p w:rsidR="00480C89" w:rsidRPr="00480C89" w:rsidRDefault="00A27150">
      <w:pPr>
        <w:pStyle w:val="Spistreci3"/>
        <w:tabs>
          <w:tab w:val="left" w:pos="729"/>
          <w:tab w:val="right" w:leader="dot" w:pos="8656"/>
        </w:tabs>
        <w:rPr>
          <w:rFonts w:eastAsiaTheme="minorEastAsia" w:cs="Tahoma"/>
          <w:noProof/>
          <w:szCs w:val="20"/>
          <w:lang w:eastAsia="pl-PL"/>
        </w:rPr>
      </w:pPr>
      <w:hyperlink w:anchor="_Toc5352944" w:history="1">
        <w:r w:rsidR="00480C89" w:rsidRPr="00480C89">
          <w:rPr>
            <w:rStyle w:val="Hipercze"/>
            <w:rFonts w:cs="Tahoma"/>
            <w:noProof/>
            <w:szCs w:val="20"/>
            <w:u w:val="none"/>
          </w:rPr>
          <w:t>5.4.3.</w:t>
        </w:r>
        <w:r w:rsidR="00480C89" w:rsidRPr="00480C89">
          <w:rPr>
            <w:rFonts w:eastAsiaTheme="minorEastAsia" w:cs="Tahoma"/>
            <w:noProof/>
            <w:szCs w:val="20"/>
            <w:lang w:eastAsia="pl-PL"/>
          </w:rPr>
          <w:tab/>
        </w:r>
        <w:r w:rsidR="00480C89" w:rsidRPr="00480C89">
          <w:rPr>
            <w:rStyle w:val="Hipercze"/>
            <w:rFonts w:cs="Tahoma"/>
            <w:noProof/>
            <w:szCs w:val="20"/>
            <w:u w:val="none"/>
          </w:rPr>
          <w:t>Konstrukcja nawierzchni zjazdów i miejsc postojowych z płyt betonowych</w:t>
        </w:r>
        <w:r w:rsidR="00480C89" w:rsidRPr="00480C89">
          <w:rPr>
            <w:rFonts w:cs="Tahoma"/>
            <w:noProof/>
            <w:webHidden/>
            <w:szCs w:val="20"/>
          </w:rPr>
          <w:tab/>
        </w:r>
        <w:r w:rsidR="00480C89" w:rsidRPr="00480C89">
          <w:rPr>
            <w:rFonts w:cs="Tahoma"/>
            <w:noProof/>
            <w:webHidden/>
            <w:szCs w:val="20"/>
          </w:rPr>
          <w:fldChar w:fldCharType="begin"/>
        </w:r>
        <w:r w:rsidR="00480C89" w:rsidRPr="00480C89">
          <w:rPr>
            <w:rFonts w:cs="Tahoma"/>
            <w:noProof/>
            <w:webHidden/>
            <w:szCs w:val="20"/>
          </w:rPr>
          <w:instrText xml:space="preserve"> PAGEREF _Toc5352944 \h </w:instrText>
        </w:r>
        <w:r w:rsidR="00480C89" w:rsidRPr="00480C89">
          <w:rPr>
            <w:rFonts w:cs="Tahoma"/>
            <w:noProof/>
            <w:webHidden/>
            <w:szCs w:val="20"/>
          </w:rPr>
        </w:r>
        <w:r w:rsidR="00480C89" w:rsidRPr="00480C89">
          <w:rPr>
            <w:rFonts w:cs="Tahoma"/>
            <w:noProof/>
            <w:webHidden/>
            <w:szCs w:val="20"/>
          </w:rPr>
          <w:fldChar w:fldCharType="separate"/>
        </w:r>
        <w:r w:rsidR="00CA073C">
          <w:rPr>
            <w:rFonts w:cs="Tahoma"/>
            <w:noProof/>
            <w:webHidden/>
            <w:szCs w:val="20"/>
          </w:rPr>
          <w:t>9</w:t>
        </w:r>
        <w:r w:rsidR="00480C89" w:rsidRPr="00480C89">
          <w:rPr>
            <w:rFonts w:cs="Tahoma"/>
            <w:noProof/>
            <w:webHidden/>
            <w:szCs w:val="20"/>
          </w:rPr>
          <w:fldChar w:fldCharType="end"/>
        </w:r>
      </w:hyperlink>
    </w:p>
    <w:p w:rsidR="00480C89" w:rsidRPr="00480C89" w:rsidRDefault="00A27150">
      <w:pPr>
        <w:pStyle w:val="Spistreci3"/>
        <w:tabs>
          <w:tab w:val="left" w:pos="729"/>
          <w:tab w:val="right" w:leader="dot" w:pos="8656"/>
        </w:tabs>
        <w:rPr>
          <w:rFonts w:eastAsiaTheme="minorEastAsia" w:cs="Tahoma"/>
          <w:noProof/>
          <w:szCs w:val="20"/>
          <w:lang w:eastAsia="pl-PL"/>
        </w:rPr>
      </w:pPr>
      <w:hyperlink w:anchor="_Toc5352945" w:history="1">
        <w:r w:rsidR="00480C89" w:rsidRPr="00480C89">
          <w:rPr>
            <w:rStyle w:val="Hipercze"/>
            <w:rFonts w:cs="Tahoma"/>
            <w:noProof/>
            <w:szCs w:val="20"/>
            <w:u w:val="none"/>
          </w:rPr>
          <w:t>5.4.4.</w:t>
        </w:r>
        <w:r w:rsidR="00480C89" w:rsidRPr="00480C89">
          <w:rPr>
            <w:rFonts w:eastAsiaTheme="minorEastAsia" w:cs="Tahoma"/>
            <w:noProof/>
            <w:szCs w:val="20"/>
            <w:lang w:eastAsia="pl-PL"/>
          </w:rPr>
          <w:tab/>
        </w:r>
        <w:r w:rsidR="00480C89" w:rsidRPr="00480C89">
          <w:rPr>
            <w:rStyle w:val="Hipercze"/>
            <w:rFonts w:cs="Tahoma"/>
            <w:noProof/>
            <w:szCs w:val="20"/>
            <w:u w:val="none"/>
          </w:rPr>
          <w:t>Konstrukcja zjazdów z kostki betonowej</w:t>
        </w:r>
        <w:r w:rsidR="00480C89" w:rsidRPr="00480C89">
          <w:rPr>
            <w:rFonts w:cs="Tahoma"/>
            <w:noProof/>
            <w:webHidden/>
            <w:szCs w:val="20"/>
          </w:rPr>
          <w:tab/>
        </w:r>
        <w:r w:rsidR="00480C89" w:rsidRPr="00480C89">
          <w:rPr>
            <w:rFonts w:cs="Tahoma"/>
            <w:noProof/>
            <w:webHidden/>
            <w:szCs w:val="20"/>
          </w:rPr>
          <w:fldChar w:fldCharType="begin"/>
        </w:r>
        <w:r w:rsidR="00480C89" w:rsidRPr="00480C89">
          <w:rPr>
            <w:rFonts w:cs="Tahoma"/>
            <w:noProof/>
            <w:webHidden/>
            <w:szCs w:val="20"/>
          </w:rPr>
          <w:instrText xml:space="preserve"> PAGEREF _Toc5352945 \h </w:instrText>
        </w:r>
        <w:r w:rsidR="00480C89" w:rsidRPr="00480C89">
          <w:rPr>
            <w:rFonts w:cs="Tahoma"/>
            <w:noProof/>
            <w:webHidden/>
            <w:szCs w:val="20"/>
          </w:rPr>
        </w:r>
        <w:r w:rsidR="00480C89" w:rsidRPr="00480C89">
          <w:rPr>
            <w:rFonts w:cs="Tahoma"/>
            <w:noProof/>
            <w:webHidden/>
            <w:szCs w:val="20"/>
          </w:rPr>
          <w:fldChar w:fldCharType="separate"/>
        </w:r>
        <w:r w:rsidR="00CA073C">
          <w:rPr>
            <w:rFonts w:cs="Tahoma"/>
            <w:noProof/>
            <w:webHidden/>
            <w:szCs w:val="20"/>
          </w:rPr>
          <w:t>9</w:t>
        </w:r>
        <w:r w:rsidR="00480C89" w:rsidRPr="00480C89">
          <w:rPr>
            <w:rFonts w:cs="Tahoma"/>
            <w:noProof/>
            <w:webHidden/>
            <w:szCs w:val="20"/>
          </w:rPr>
          <w:fldChar w:fldCharType="end"/>
        </w:r>
      </w:hyperlink>
    </w:p>
    <w:p w:rsidR="00480C89" w:rsidRPr="00480C89" w:rsidRDefault="00A27150">
      <w:pPr>
        <w:pStyle w:val="Spistreci2"/>
        <w:rPr>
          <w:rFonts w:ascii="Tahoma" w:eastAsiaTheme="minorEastAsia" w:hAnsi="Tahoma" w:cs="Tahoma"/>
          <w:b w:val="0"/>
          <w:bCs w:val="0"/>
          <w:smallCaps w:val="0"/>
          <w:noProof/>
          <w:sz w:val="20"/>
          <w:szCs w:val="20"/>
          <w:lang w:eastAsia="pl-PL"/>
        </w:rPr>
      </w:pPr>
      <w:hyperlink w:anchor="_Toc5352946" w:history="1">
        <w:r w:rsidR="00480C89" w:rsidRPr="00480C89">
          <w:rPr>
            <w:rStyle w:val="Hipercze"/>
            <w:rFonts w:ascii="Tahoma" w:hAnsi="Tahoma" w:cs="Tahoma"/>
            <w:b w:val="0"/>
            <w:noProof/>
            <w:sz w:val="20"/>
            <w:szCs w:val="20"/>
            <w:u w:val="none"/>
          </w:rPr>
          <w:t>5.5.</w:t>
        </w:r>
        <w:r w:rsidR="00480C89" w:rsidRPr="00480C89">
          <w:rPr>
            <w:rFonts w:ascii="Tahoma" w:eastAsiaTheme="minorEastAsia" w:hAnsi="Tahoma" w:cs="Tahoma"/>
            <w:b w:val="0"/>
            <w:bCs w:val="0"/>
            <w:smallCaps w:val="0"/>
            <w:noProof/>
            <w:sz w:val="20"/>
            <w:szCs w:val="20"/>
            <w:lang w:eastAsia="pl-PL"/>
          </w:rPr>
          <w:tab/>
        </w:r>
        <w:r w:rsidR="00480C89" w:rsidRPr="00480C89">
          <w:rPr>
            <w:rStyle w:val="Hipercze"/>
            <w:rFonts w:ascii="Tahoma" w:hAnsi="Tahoma" w:cs="Tahoma"/>
            <w:b w:val="0"/>
            <w:noProof/>
            <w:sz w:val="20"/>
            <w:szCs w:val="20"/>
            <w:u w:val="none"/>
          </w:rPr>
          <w:t>Odwodnienie jezdni</w: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tab/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begin"/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instrText xml:space="preserve"> PAGEREF _Toc5352946 \h </w:instrTex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separate"/>
        </w:r>
        <w:r w:rsidR="00CA073C">
          <w:rPr>
            <w:rFonts w:ascii="Tahoma" w:hAnsi="Tahoma" w:cs="Tahoma"/>
            <w:b w:val="0"/>
            <w:noProof/>
            <w:webHidden/>
            <w:sz w:val="20"/>
            <w:szCs w:val="20"/>
          </w:rPr>
          <w:t>9</w: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end"/>
        </w:r>
      </w:hyperlink>
    </w:p>
    <w:p w:rsidR="00480C89" w:rsidRPr="00480C89" w:rsidRDefault="00A27150">
      <w:pPr>
        <w:pStyle w:val="Spistreci1"/>
        <w:rPr>
          <w:rFonts w:eastAsiaTheme="minorEastAsia"/>
          <w:b w:val="0"/>
          <w:bCs w:val="0"/>
          <w:i w:val="0"/>
          <w:caps w:val="0"/>
          <w:lang w:eastAsia="pl-PL"/>
        </w:rPr>
      </w:pPr>
      <w:hyperlink w:anchor="_Toc5352947" w:history="1">
        <w:r w:rsidR="00480C89" w:rsidRPr="00480C89">
          <w:rPr>
            <w:rStyle w:val="Hipercze"/>
            <w:b w:val="0"/>
            <w:i w:val="0"/>
            <w:u w:val="none"/>
          </w:rPr>
          <w:t>6.</w:t>
        </w:r>
        <w:r w:rsidR="00480C89" w:rsidRPr="00480C89">
          <w:rPr>
            <w:rFonts w:eastAsiaTheme="minorEastAsia"/>
            <w:b w:val="0"/>
            <w:bCs w:val="0"/>
            <w:i w:val="0"/>
            <w:caps w:val="0"/>
            <w:lang w:eastAsia="pl-PL"/>
          </w:rPr>
          <w:tab/>
        </w:r>
        <w:r w:rsidR="00480C89" w:rsidRPr="00480C89">
          <w:rPr>
            <w:rStyle w:val="Hipercze"/>
            <w:b w:val="0"/>
            <w:i w:val="0"/>
            <w:u w:val="none"/>
          </w:rPr>
          <w:t>Istniejące sieci uzbrojenia terenu – zabezpieczenia, regulacje itd.</w:t>
        </w:r>
        <w:r w:rsidR="00480C89" w:rsidRPr="00480C89">
          <w:rPr>
            <w:b w:val="0"/>
            <w:i w:val="0"/>
            <w:webHidden/>
          </w:rPr>
          <w:tab/>
        </w:r>
        <w:r w:rsidR="00480C89" w:rsidRPr="00480C89">
          <w:rPr>
            <w:b w:val="0"/>
            <w:i w:val="0"/>
            <w:webHidden/>
          </w:rPr>
          <w:fldChar w:fldCharType="begin"/>
        </w:r>
        <w:r w:rsidR="00480C89" w:rsidRPr="00480C89">
          <w:rPr>
            <w:b w:val="0"/>
            <w:i w:val="0"/>
            <w:webHidden/>
          </w:rPr>
          <w:instrText xml:space="preserve"> PAGEREF _Toc5352947 \h </w:instrText>
        </w:r>
        <w:r w:rsidR="00480C89" w:rsidRPr="00480C89">
          <w:rPr>
            <w:b w:val="0"/>
            <w:i w:val="0"/>
            <w:webHidden/>
          </w:rPr>
        </w:r>
        <w:r w:rsidR="00480C89" w:rsidRPr="00480C89">
          <w:rPr>
            <w:b w:val="0"/>
            <w:i w:val="0"/>
            <w:webHidden/>
          </w:rPr>
          <w:fldChar w:fldCharType="separate"/>
        </w:r>
        <w:r w:rsidR="00CA073C">
          <w:rPr>
            <w:b w:val="0"/>
            <w:i w:val="0"/>
            <w:webHidden/>
          </w:rPr>
          <w:t>9</w:t>
        </w:r>
        <w:r w:rsidR="00480C89" w:rsidRPr="00480C89">
          <w:rPr>
            <w:b w:val="0"/>
            <w:i w:val="0"/>
            <w:webHidden/>
          </w:rPr>
          <w:fldChar w:fldCharType="end"/>
        </w:r>
      </w:hyperlink>
    </w:p>
    <w:p w:rsidR="00480C89" w:rsidRPr="00480C89" w:rsidRDefault="00A27150">
      <w:pPr>
        <w:pStyle w:val="Spistreci2"/>
        <w:rPr>
          <w:rFonts w:ascii="Tahoma" w:eastAsiaTheme="minorEastAsia" w:hAnsi="Tahoma" w:cs="Tahoma"/>
          <w:b w:val="0"/>
          <w:bCs w:val="0"/>
          <w:smallCaps w:val="0"/>
          <w:noProof/>
          <w:sz w:val="20"/>
          <w:szCs w:val="20"/>
          <w:lang w:eastAsia="pl-PL"/>
        </w:rPr>
      </w:pPr>
      <w:hyperlink w:anchor="_Toc5352948" w:history="1">
        <w:r w:rsidR="00480C89" w:rsidRPr="00480C89">
          <w:rPr>
            <w:rStyle w:val="Hipercze"/>
            <w:rFonts w:ascii="Tahoma" w:hAnsi="Tahoma" w:cs="Tahoma"/>
            <w:b w:val="0"/>
            <w:noProof/>
            <w:sz w:val="20"/>
            <w:szCs w:val="20"/>
            <w:u w:val="none"/>
          </w:rPr>
          <w:t>6.1.</w:t>
        </w:r>
        <w:r w:rsidR="00480C89" w:rsidRPr="00480C89">
          <w:rPr>
            <w:rFonts w:ascii="Tahoma" w:eastAsiaTheme="minorEastAsia" w:hAnsi="Tahoma" w:cs="Tahoma"/>
            <w:b w:val="0"/>
            <w:bCs w:val="0"/>
            <w:smallCaps w:val="0"/>
            <w:noProof/>
            <w:sz w:val="20"/>
            <w:szCs w:val="20"/>
            <w:lang w:eastAsia="pl-PL"/>
          </w:rPr>
          <w:tab/>
        </w:r>
        <w:r w:rsidR="00480C89" w:rsidRPr="00480C89">
          <w:rPr>
            <w:rStyle w:val="Hipercze"/>
            <w:rFonts w:ascii="Tahoma" w:hAnsi="Tahoma" w:cs="Tahoma"/>
            <w:b w:val="0"/>
            <w:noProof/>
            <w:sz w:val="20"/>
            <w:szCs w:val="20"/>
            <w:u w:val="none"/>
          </w:rPr>
          <w:t>Sieć kanalizacyjna i wodociągowa</w: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tab/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begin"/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instrText xml:space="preserve"> PAGEREF _Toc5352948 \h </w:instrTex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separate"/>
        </w:r>
        <w:r w:rsidR="00CA073C">
          <w:rPr>
            <w:rFonts w:ascii="Tahoma" w:hAnsi="Tahoma" w:cs="Tahoma"/>
            <w:b w:val="0"/>
            <w:noProof/>
            <w:webHidden/>
            <w:sz w:val="20"/>
            <w:szCs w:val="20"/>
          </w:rPr>
          <w:t>9</w: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end"/>
        </w:r>
      </w:hyperlink>
    </w:p>
    <w:p w:rsidR="00480C89" w:rsidRPr="00480C89" w:rsidRDefault="00A27150">
      <w:pPr>
        <w:pStyle w:val="Spistreci2"/>
        <w:rPr>
          <w:rFonts w:ascii="Tahoma" w:eastAsiaTheme="minorEastAsia" w:hAnsi="Tahoma" w:cs="Tahoma"/>
          <w:b w:val="0"/>
          <w:bCs w:val="0"/>
          <w:smallCaps w:val="0"/>
          <w:noProof/>
          <w:sz w:val="20"/>
          <w:szCs w:val="20"/>
          <w:lang w:eastAsia="pl-PL"/>
        </w:rPr>
      </w:pPr>
      <w:hyperlink w:anchor="_Toc5352949" w:history="1">
        <w:r w:rsidR="00480C89" w:rsidRPr="00480C89">
          <w:rPr>
            <w:rStyle w:val="Hipercze"/>
            <w:rFonts w:ascii="Tahoma" w:hAnsi="Tahoma" w:cs="Tahoma"/>
            <w:b w:val="0"/>
            <w:noProof/>
            <w:sz w:val="20"/>
            <w:szCs w:val="20"/>
            <w:u w:val="none"/>
          </w:rPr>
          <w:t>6.2.</w:t>
        </w:r>
        <w:r w:rsidR="00480C89" w:rsidRPr="00480C89">
          <w:rPr>
            <w:rFonts w:ascii="Tahoma" w:eastAsiaTheme="minorEastAsia" w:hAnsi="Tahoma" w:cs="Tahoma"/>
            <w:b w:val="0"/>
            <w:bCs w:val="0"/>
            <w:smallCaps w:val="0"/>
            <w:noProof/>
            <w:sz w:val="20"/>
            <w:szCs w:val="20"/>
            <w:lang w:eastAsia="pl-PL"/>
          </w:rPr>
          <w:tab/>
        </w:r>
        <w:r w:rsidR="00480C89" w:rsidRPr="00480C89">
          <w:rPr>
            <w:rStyle w:val="Hipercze"/>
            <w:rFonts w:ascii="Tahoma" w:hAnsi="Tahoma" w:cs="Tahoma"/>
            <w:b w:val="0"/>
            <w:noProof/>
            <w:sz w:val="20"/>
            <w:szCs w:val="20"/>
            <w:u w:val="none"/>
          </w:rPr>
          <w:t>Sieć elektroenergetyczna</w: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tab/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begin"/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instrText xml:space="preserve"> PAGEREF _Toc5352949 \h </w:instrTex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separate"/>
        </w:r>
        <w:r w:rsidR="00CA073C">
          <w:rPr>
            <w:rFonts w:ascii="Tahoma" w:hAnsi="Tahoma" w:cs="Tahoma"/>
            <w:b w:val="0"/>
            <w:noProof/>
            <w:webHidden/>
            <w:sz w:val="20"/>
            <w:szCs w:val="20"/>
          </w:rPr>
          <w:t>9</w: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end"/>
        </w:r>
      </w:hyperlink>
    </w:p>
    <w:p w:rsidR="00480C89" w:rsidRPr="00480C89" w:rsidRDefault="00A27150">
      <w:pPr>
        <w:pStyle w:val="Spistreci2"/>
        <w:rPr>
          <w:rFonts w:ascii="Tahoma" w:eastAsiaTheme="minorEastAsia" w:hAnsi="Tahoma" w:cs="Tahoma"/>
          <w:b w:val="0"/>
          <w:bCs w:val="0"/>
          <w:smallCaps w:val="0"/>
          <w:noProof/>
          <w:sz w:val="20"/>
          <w:szCs w:val="20"/>
          <w:lang w:eastAsia="pl-PL"/>
        </w:rPr>
      </w:pPr>
      <w:hyperlink w:anchor="_Toc5352950" w:history="1">
        <w:r w:rsidR="00480C89" w:rsidRPr="00480C89">
          <w:rPr>
            <w:rStyle w:val="Hipercze"/>
            <w:rFonts w:ascii="Tahoma" w:hAnsi="Tahoma" w:cs="Tahoma"/>
            <w:b w:val="0"/>
            <w:noProof/>
            <w:sz w:val="20"/>
            <w:szCs w:val="20"/>
            <w:u w:val="none"/>
          </w:rPr>
          <w:t>6.3.</w:t>
        </w:r>
        <w:r w:rsidR="00480C89" w:rsidRPr="00480C89">
          <w:rPr>
            <w:rFonts w:ascii="Tahoma" w:eastAsiaTheme="minorEastAsia" w:hAnsi="Tahoma" w:cs="Tahoma"/>
            <w:b w:val="0"/>
            <w:bCs w:val="0"/>
            <w:smallCaps w:val="0"/>
            <w:noProof/>
            <w:sz w:val="20"/>
            <w:szCs w:val="20"/>
            <w:lang w:eastAsia="pl-PL"/>
          </w:rPr>
          <w:tab/>
        </w:r>
        <w:r w:rsidR="00480C89" w:rsidRPr="00480C89">
          <w:rPr>
            <w:rStyle w:val="Hipercze"/>
            <w:rFonts w:ascii="Tahoma" w:hAnsi="Tahoma" w:cs="Tahoma"/>
            <w:b w:val="0"/>
            <w:noProof/>
            <w:sz w:val="20"/>
            <w:szCs w:val="20"/>
            <w:u w:val="none"/>
          </w:rPr>
          <w:t>Sieć teletechniczna</w: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tab/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begin"/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instrText xml:space="preserve"> PAGEREF _Toc5352950 \h </w:instrTex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separate"/>
        </w:r>
        <w:r w:rsidR="00CA073C">
          <w:rPr>
            <w:rFonts w:ascii="Tahoma" w:hAnsi="Tahoma" w:cs="Tahoma"/>
            <w:b w:val="0"/>
            <w:noProof/>
            <w:webHidden/>
            <w:sz w:val="20"/>
            <w:szCs w:val="20"/>
          </w:rPr>
          <w:t>9</w: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end"/>
        </w:r>
      </w:hyperlink>
    </w:p>
    <w:p w:rsidR="00480C89" w:rsidRPr="00480C89" w:rsidRDefault="00A27150">
      <w:pPr>
        <w:pStyle w:val="Spistreci2"/>
        <w:rPr>
          <w:rFonts w:ascii="Tahoma" w:eastAsiaTheme="minorEastAsia" w:hAnsi="Tahoma" w:cs="Tahoma"/>
          <w:b w:val="0"/>
          <w:bCs w:val="0"/>
          <w:smallCaps w:val="0"/>
          <w:noProof/>
          <w:sz w:val="20"/>
          <w:szCs w:val="20"/>
          <w:lang w:eastAsia="pl-PL"/>
        </w:rPr>
      </w:pPr>
      <w:hyperlink w:anchor="_Toc5352951" w:history="1">
        <w:r w:rsidR="00480C89" w:rsidRPr="00480C89">
          <w:rPr>
            <w:rStyle w:val="Hipercze"/>
            <w:rFonts w:ascii="Tahoma" w:hAnsi="Tahoma" w:cs="Tahoma"/>
            <w:b w:val="0"/>
            <w:noProof/>
            <w:sz w:val="20"/>
            <w:szCs w:val="20"/>
            <w:u w:val="none"/>
          </w:rPr>
          <w:t>6.4.</w:t>
        </w:r>
        <w:r w:rsidR="00480C89" w:rsidRPr="00480C89">
          <w:rPr>
            <w:rFonts w:ascii="Tahoma" w:eastAsiaTheme="minorEastAsia" w:hAnsi="Tahoma" w:cs="Tahoma"/>
            <w:b w:val="0"/>
            <w:bCs w:val="0"/>
            <w:smallCaps w:val="0"/>
            <w:noProof/>
            <w:sz w:val="20"/>
            <w:szCs w:val="20"/>
            <w:lang w:eastAsia="pl-PL"/>
          </w:rPr>
          <w:tab/>
        </w:r>
        <w:r w:rsidR="00480C89" w:rsidRPr="00480C89">
          <w:rPr>
            <w:rStyle w:val="Hipercze"/>
            <w:rFonts w:ascii="Tahoma" w:hAnsi="Tahoma" w:cs="Tahoma"/>
            <w:b w:val="0"/>
            <w:noProof/>
            <w:sz w:val="20"/>
            <w:szCs w:val="20"/>
            <w:u w:val="none"/>
          </w:rPr>
          <w:t>Urządzenia towarzyszące</w: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tab/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begin"/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instrText xml:space="preserve"> PAGEREF _Toc5352951 \h </w:instrTex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separate"/>
        </w:r>
        <w:r w:rsidR="00CA073C">
          <w:rPr>
            <w:rFonts w:ascii="Tahoma" w:hAnsi="Tahoma" w:cs="Tahoma"/>
            <w:b w:val="0"/>
            <w:noProof/>
            <w:webHidden/>
            <w:sz w:val="20"/>
            <w:szCs w:val="20"/>
          </w:rPr>
          <w:t>10</w: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end"/>
        </w:r>
      </w:hyperlink>
    </w:p>
    <w:p w:rsidR="00480C89" w:rsidRPr="00480C89" w:rsidRDefault="00A27150">
      <w:pPr>
        <w:pStyle w:val="Spistreci1"/>
        <w:rPr>
          <w:rFonts w:eastAsiaTheme="minorEastAsia"/>
          <w:b w:val="0"/>
          <w:bCs w:val="0"/>
          <w:i w:val="0"/>
          <w:caps w:val="0"/>
          <w:lang w:eastAsia="pl-PL"/>
        </w:rPr>
      </w:pPr>
      <w:hyperlink w:anchor="_Toc5352952" w:history="1">
        <w:r w:rsidR="00480C89" w:rsidRPr="00480C89">
          <w:rPr>
            <w:rStyle w:val="Hipercze"/>
            <w:b w:val="0"/>
            <w:i w:val="0"/>
            <w:u w:val="none"/>
          </w:rPr>
          <w:t>7.</w:t>
        </w:r>
        <w:r w:rsidR="00480C89" w:rsidRPr="00480C89">
          <w:rPr>
            <w:rFonts w:eastAsiaTheme="minorEastAsia"/>
            <w:b w:val="0"/>
            <w:bCs w:val="0"/>
            <w:i w:val="0"/>
            <w:caps w:val="0"/>
            <w:lang w:eastAsia="pl-PL"/>
          </w:rPr>
          <w:tab/>
        </w:r>
        <w:r w:rsidR="00480C89" w:rsidRPr="00480C89">
          <w:rPr>
            <w:rStyle w:val="Hipercze"/>
            <w:b w:val="0"/>
            <w:i w:val="0"/>
            <w:u w:val="none"/>
          </w:rPr>
          <w:t>Organizacja ruchu drogowego</w:t>
        </w:r>
        <w:r w:rsidR="00480C89" w:rsidRPr="00480C89">
          <w:rPr>
            <w:b w:val="0"/>
            <w:i w:val="0"/>
            <w:webHidden/>
          </w:rPr>
          <w:tab/>
        </w:r>
        <w:r w:rsidR="00480C89" w:rsidRPr="00480C89">
          <w:rPr>
            <w:b w:val="0"/>
            <w:i w:val="0"/>
            <w:webHidden/>
          </w:rPr>
          <w:fldChar w:fldCharType="begin"/>
        </w:r>
        <w:r w:rsidR="00480C89" w:rsidRPr="00480C89">
          <w:rPr>
            <w:b w:val="0"/>
            <w:i w:val="0"/>
            <w:webHidden/>
          </w:rPr>
          <w:instrText xml:space="preserve"> PAGEREF _Toc5352952 \h </w:instrText>
        </w:r>
        <w:r w:rsidR="00480C89" w:rsidRPr="00480C89">
          <w:rPr>
            <w:b w:val="0"/>
            <w:i w:val="0"/>
            <w:webHidden/>
          </w:rPr>
        </w:r>
        <w:r w:rsidR="00480C89" w:rsidRPr="00480C89">
          <w:rPr>
            <w:b w:val="0"/>
            <w:i w:val="0"/>
            <w:webHidden/>
          </w:rPr>
          <w:fldChar w:fldCharType="separate"/>
        </w:r>
        <w:r w:rsidR="00CA073C">
          <w:rPr>
            <w:b w:val="0"/>
            <w:i w:val="0"/>
            <w:webHidden/>
          </w:rPr>
          <w:t>10</w:t>
        </w:r>
        <w:r w:rsidR="00480C89" w:rsidRPr="00480C89">
          <w:rPr>
            <w:b w:val="0"/>
            <w:i w:val="0"/>
            <w:webHidden/>
          </w:rPr>
          <w:fldChar w:fldCharType="end"/>
        </w:r>
      </w:hyperlink>
    </w:p>
    <w:p w:rsidR="00480C89" w:rsidRPr="00480C89" w:rsidRDefault="00A27150">
      <w:pPr>
        <w:pStyle w:val="Spistreci2"/>
        <w:rPr>
          <w:rFonts w:ascii="Tahoma" w:eastAsiaTheme="minorEastAsia" w:hAnsi="Tahoma" w:cs="Tahoma"/>
          <w:b w:val="0"/>
          <w:bCs w:val="0"/>
          <w:smallCaps w:val="0"/>
          <w:noProof/>
          <w:sz w:val="20"/>
          <w:szCs w:val="20"/>
          <w:lang w:eastAsia="pl-PL"/>
        </w:rPr>
      </w:pPr>
      <w:hyperlink w:anchor="_Toc5352953" w:history="1">
        <w:r w:rsidR="00480C89" w:rsidRPr="00480C89">
          <w:rPr>
            <w:rStyle w:val="Hipercze"/>
            <w:rFonts w:ascii="Tahoma" w:hAnsi="Tahoma" w:cs="Tahoma"/>
            <w:b w:val="0"/>
            <w:noProof/>
            <w:sz w:val="20"/>
            <w:szCs w:val="20"/>
            <w:u w:val="none"/>
          </w:rPr>
          <w:t>7.1.</w:t>
        </w:r>
        <w:r w:rsidR="00480C89" w:rsidRPr="00480C89">
          <w:rPr>
            <w:rFonts w:ascii="Tahoma" w:eastAsiaTheme="minorEastAsia" w:hAnsi="Tahoma" w:cs="Tahoma"/>
            <w:b w:val="0"/>
            <w:bCs w:val="0"/>
            <w:smallCaps w:val="0"/>
            <w:noProof/>
            <w:sz w:val="20"/>
            <w:szCs w:val="20"/>
            <w:lang w:eastAsia="pl-PL"/>
          </w:rPr>
          <w:tab/>
        </w:r>
        <w:r w:rsidR="00480C89" w:rsidRPr="00480C89">
          <w:rPr>
            <w:rStyle w:val="Hipercze"/>
            <w:rFonts w:ascii="Tahoma" w:hAnsi="Tahoma" w:cs="Tahoma"/>
            <w:b w:val="0"/>
            <w:noProof/>
            <w:sz w:val="20"/>
            <w:szCs w:val="20"/>
            <w:u w:val="none"/>
          </w:rPr>
          <w:t>Oznakowanie istniejące</w: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tab/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begin"/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instrText xml:space="preserve"> PAGEREF _Toc5352953 \h </w:instrTex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separate"/>
        </w:r>
        <w:r w:rsidR="00CA073C">
          <w:rPr>
            <w:rFonts w:ascii="Tahoma" w:hAnsi="Tahoma" w:cs="Tahoma"/>
            <w:b w:val="0"/>
            <w:noProof/>
            <w:webHidden/>
            <w:sz w:val="20"/>
            <w:szCs w:val="20"/>
          </w:rPr>
          <w:t>10</w: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end"/>
        </w:r>
      </w:hyperlink>
    </w:p>
    <w:p w:rsidR="00480C89" w:rsidRPr="00480C89" w:rsidRDefault="00A27150">
      <w:pPr>
        <w:pStyle w:val="Spistreci3"/>
        <w:tabs>
          <w:tab w:val="left" w:pos="729"/>
          <w:tab w:val="right" w:leader="dot" w:pos="8656"/>
        </w:tabs>
        <w:rPr>
          <w:rFonts w:eastAsiaTheme="minorEastAsia" w:cs="Tahoma"/>
          <w:noProof/>
          <w:szCs w:val="20"/>
          <w:lang w:eastAsia="pl-PL"/>
        </w:rPr>
      </w:pPr>
      <w:hyperlink w:anchor="_Toc5352954" w:history="1">
        <w:r w:rsidR="00480C89" w:rsidRPr="00480C89">
          <w:rPr>
            <w:rStyle w:val="Hipercze"/>
            <w:rFonts w:cs="Tahoma"/>
            <w:noProof/>
            <w:szCs w:val="20"/>
            <w:u w:val="none"/>
          </w:rPr>
          <w:t>7.1.1.</w:t>
        </w:r>
        <w:r w:rsidR="00480C89" w:rsidRPr="00480C89">
          <w:rPr>
            <w:rFonts w:eastAsiaTheme="minorEastAsia" w:cs="Tahoma"/>
            <w:noProof/>
            <w:szCs w:val="20"/>
            <w:lang w:eastAsia="pl-PL"/>
          </w:rPr>
          <w:tab/>
        </w:r>
        <w:r w:rsidR="00480C89" w:rsidRPr="00480C89">
          <w:rPr>
            <w:rStyle w:val="Hipercze"/>
            <w:rFonts w:cs="Tahoma"/>
            <w:noProof/>
            <w:szCs w:val="20"/>
            <w:u w:val="none"/>
          </w:rPr>
          <w:t>Ul. Poznańska</w:t>
        </w:r>
        <w:r w:rsidR="00480C89" w:rsidRPr="00480C89">
          <w:rPr>
            <w:rFonts w:cs="Tahoma"/>
            <w:noProof/>
            <w:webHidden/>
            <w:szCs w:val="20"/>
          </w:rPr>
          <w:tab/>
        </w:r>
        <w:r w:rsidR="00480C89" w:rsidRPr="00480C89">
          <w:rPr>
            <w:rFonts w:cs="Tahoma"/>
            <w:noProof/>
            <w:webHidden/>
            <w:szCs w:val="20"/>
          </w:rPr>
          <w:fldChar w:fldCharType="begin"/>
        </w:r>
        <w:r w:rsidR="00480C89" w:rsidRPr="00480C89">
          <w:rPr>
            <w:rFonts w:cs="Tahoma"/>
            <w:noProof/>
            <w:webHidden/>
            <w:szCs w:val="20"/>
          </w:rPr>
          <w:instrText xml:space="preserve"> PAGEREF _Toc5352954 \h </w:instrText>
        </w:r>
        <w:r w:rsidR="00480C89" w:rsidRPr="00480C89">
          <w:rPr>
            <w:rFonts w:cs="Tahoma"/>
            <w:noProof/>
            <w:webHidden/>
            <w:szCs w:val="20"/>
          </w:rPr>
        </w:r>
        <w:r w:rsidR="00480C89" w:rsidRPr="00480C89">
          <w:rPr>
            <w:rFonts w:cs="Tahoma"/>
            <w:noProof/>
            <w:webHidden/>
            <w:szCs w:val="20"/>
          </w:rPr>
          <w:fldChar w:fldCharType="separate"/>
        </w:r>
        <w:r w:rsidR="00CA073C">
          <w:rPr>
            <w:rFonts w:cs="Tahoma"/>
            <w:noProof/>
            <w:webHidden/>
            <w:szCs w:val="20"/>
          </w:rPr>
          <w:t>10</w:t>
        </w:r>
        <w:r w:rsidR="00480C89" w:rsidRPr="00480C89">
          <w:rPr>
            <w:rFonts w:cs="Tahoma"/>
            <w:noProof/>
            <w:webHidden/>
            <w:szCs w:val="20"/>
          </w:rPr>
          <w:fldChar w:fldCharType="end"/>
        </w:r>
      </w:hyperlink>
    </w:p>
    <w:p w:rsidR="00480C89" w:rsidRPr="00480C89" w:rsidRDefault="00A27150">
      <w:pPr>
        <w:pStyle w:val="Spistreci3"/>
        <w:tabs>
          <w:tab w:val="left" w:pos="729"/>
          <w:tab w:val="right" w:leader="dot" w:pos="8656"/>
        </w:tabs>
        <w:rPr>
          <w:rFonts w:eastAsiaTheme="minorEastAsia" w:cs="Tahoma"/>
          <w:noProof/>
          <w:szCs w:val="20"/>
          <w:lang w:eastAsia="pl-PL"/>
        </w:rPr>
      </w:pPr>
      <w:hyperlink w:anchor="_Toc5352955" w:history="1">
        <w:r w:rsidR="00480C89" w:rsidRPr="00480C89">
          <w:rPr>
            <w:rStyle w:val="Hipercze"/>
            <w:rFonts w:cs="Tahoma"/>
            <w:noProof/>
            <w:szCs w:val="20"/>
            <w:u w:val="none"/>
          </w:rPr>
          <w:t>7.1.2.</w:t>
        </w:r>
        <w:r w:rsidR="00480C89" w:rsidRPr="00480C89">
          <w:rPr>
            <w:rFonts w:eastAsiaTheme="minorEastAsia" w:cs="Tahoma"/>
            <w:noProof/>
            <w:szCs w:val="20"/>
            <w:lang w:eastAsia="pl-PL"/>
          </w:rPr>
          <w:tab/>
        </w:r>
        <w:r w:rsidR="00480C89" w:rsidRPr="00480C89">
          <w:rPr>
            <w:rStyle w:val="Hipercze"/>
            <w:rFonts w:cs="Tahoma"/>
            <w:noProof/>
            <w:szCs w:val="20"/>
            <w:u w:val="none"/>
          </w:rPr>
          <w:t>Ul. Spokojna</w:t>
        </w:r>
        <w:r w:rsidR="00480C89" w:rsidRPr="00480C89">
          <w:rPr>
            <w:rFonts w:cs="Tahoma"/>
            <w:noProof/>
            <w:webHidden/>
            <w:szCs w:val="20"/>
          </w:rPr>
          <w:tab/>
        </w:r>
        <w:r w:rsidR="00480C89" w:rsidRPr="00480C89">
          <w:rPr>
            <w:rFonts w:cs="Tahoma"/>
            <w:noProof/>
            <w:webHidden/>
            <w:szCs w:val="20"/>
          </w:rPr>
          <w:fldChar w:fldCharType="begin"/>
        </w:r>
        <w:r w:rsidR="00480C89" w:rsidRPr="00480C89">
          <w:rPr>
            <w:rFonts w:cs="Tahoma"/>
            <w:noProof/>
            <w:webHidden/>
            <w:szCs w:val="20"/>
          </w:rPr>
          <w:instrText xml:space="preserve"> PAGEREF _Toc5352955 \h </w:instrText>
        </w:r>
        <w:r w:rsidR="00480C89" w:rsidRPr="00480C89">
          <w:rPr>
            <w:rFonts w:cs="Tahoma"/>
            <w:noProof/>
            <w:webHidden/>
            <w:szCs w:val="20"/>
          </w:rPr>
        </w:r>
        <w:r w:rsidR="00480C89" w:rsidRPr="00480C89">
          <w:rPr>
            <w:rFonts w:cs="Tahoma"/>
            <w:noProof/>
            <w:webHidden/>
            <w:szCs w:val="20"/>
          </w:rPr>
          <w:fldChar w:fldCharType="separate"/>
        </w:r>
        <w:r w:rsidR="00CA073C">
          <w:rPr>
            <w:rFonts w:cs="Tahoma"/>
            <w:noProof/>
            <w:webHidden/>
            <w:szCs w:val="20"/>
          </w:rPr>
          <w:t>10</w:t>
        </w:r>
        <w:r w:rsidR="00480C89" w:rsidRPr="00480C89">
          <w:rPr>
            <w:rFonts w:cs="Tahoma"/>
            <w:noProof/>
            <w:webHidden/>
            <w:szCs w:val="20"/>
          </w:rPr>
          <w:fldChar w:fldCharType="end"/>
        </w:r>
      </w:hyperlink>
    </w:p>
    <w:p w:rsidR="00480C89" w:rsidRPr="00480C89" w:rsidRDefault="00A27150">
      <w:pPr>
        <w:pStyle w:val="Spistreci2"/>
        <w:rPr>
          <w:rFonts w:ascii="Tahoma" w:eastAsiaTheme="minorEastAsia" w:hAnsi="Tahoma" w:cs="Tahoma"/>
          <w:b w:val="0"/>
          <w:bCs w:val="0"/>
          <w:smallCaps w:val="0"/>
          <w:noProof/>
          <w:sz w:val="20"/>
          <w:szCs w:val="20"/>
          <w:lang w:eastAsia="pl-PL"/>
        </w:rPr>
      </w:pPr>
      <w:hyperlink w:anchor="_Toc5352956" w:history="1">
        <w:r w:rsidR="00480C89" w:rsidRPr="00480C89">
          <w:rPr>
            <w:rStyle w:val="Hipercze"/>
            <w:rFonts w:ascii="Tahoma" w:hAnsi="Tahoma" w:cs="Tahoma"/>
            <w:b w:val="0"/>
            <w:noProof/>
            <w:sz w:val="20"/>
            <w:szCs w:val="20"/>
            <w:u w:val="none"/>
          </w:rPr>
          <w:t>7.2.</w:t>
        </w:r>
        <w:r w:rsidR="00480C89" w:rsidRPr="00480C89">
          <w:rPr>
            <w:rFonts w:ascii="Tahoma" w:eastAsiaTheme="minorEastAsia" w:hAnsi="Tahoma" w:cs="Tahoma"/>
            <w:b w:val="0"/>
            <w:bCs w:val="0"/>
            <w:smallCaps w:val="0"/>
            <w:noProof/>
            <w:sz w:val="20"/>
            <w:szCs w:val="20"/>
            <w:lang w:eastAsia="pl-PL"/>
          </w:rPr>
          <w:tab/>
        </w:r>
        <w:r w:rsidR="00480C89" w:rsidRPr="00480C89">
          <w:rPr>
            <w:rStyle w:val="Hipercze"/>
            <w:rFonts w:ascii="Tahoma" w:hAnsi="Tahoma" w:cs="Tahoma"/>
            <w:b w:val="0"/>
            <w:noProof/>
            <w:sz w:val="20"/>
            <w:szCs w:val="20"/>
            <w:u w:val="none"/>
          </w:rPr>
          <w:t>Oznakowanie projektowane</w: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tab/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begin"/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instrText xml:space="preserve"> PAGEREF _Toc5352956 \h </w:instrTex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separate"/>
        </w:r>
        <w:r w:rsidR="00CA073C">
          <w:rPr>
            <w:rFonts w:ascii="Tahoma" w:hAnsi="Tahoma" w:cs="Tahoma"/>
            <w:b w:val="0"/>
            <w:noProof/>
            <w:webHidden/>
            <w:sz w:val="20"/>
            <w:szCs w:val="20"/>
          </w:rPr>
          <w:t>10</w: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end"/>
        </w:r>
      </w:hyperlink>
    </w:p>
    <w:p w:rsidR="00480C89" w:rsidRPr="00480C89" w:rsidRDefault="00A27150">
      <w:pPr>
        <w:pStyle w:val="Spistreci3"/>
        <w:tabs>
          <w:tab w:val="left" w:pos="729"/>
          <w:tab w:val="right" w:leader="dot" w:pos="8656"/>
        </w:tabs>
        <w:rPr>
          <w:rFonts w:eastAsiaTheme="minorEastAsia" w:cs="Tahoma"/>
          <w:noProof/>
          <w:szCs w:val="20"/>
          <w:lang w:eastAsia="pl-PL"/>
        </w:rPr>
      </w:pPr>
      <w:hyperlink w:anchor="_Toc5352957" w:history="1">
        <w:r w:rsidR="00480C89" w:rsidRPr="00480C89">
          <w:rPr>
            <w:rStyle w:val="Hipercze"/>
            <w:rFonts w:cs="Tahoma"/>
            <w:noProof/>
            <w:szCs w:val="20"/>
            <w:u w:val="none"/>
          </w:rPr>
          <w:t>7.2.1.</w:t>
        </w:r>
        <w:r w:rsidR="00480C89" w:rsidRPr="00480C89">
          <w:rPr>
            <w:rFonts w:eastAsiaTheme="minorEastAsia" w:cs="Tahoma"/>
            <w:noProof/>
            <w:szCs w:val="20"/>
            <w:lang w:eastAsia="pl-PL"/>
          </w:rPr>
          <w:tab/>
        </w:r>
        <w:r w:rsidR="00480C89" w:rsidRPr="00480C89">
          <w:rPr>
            <w:rStyle w:val="Hipercze"/>
            <w:rFonts w:cs="Tahoma"/>
            <w:noProof/>
            <w:szCs w:val="20"/>
            <w:u w:val="none"/>
          </w:rPr>
          <w:t>Oznakowanie pionowe</w:t>
        </w:r>
        <w:r w:rsidR="00480C89" w:rsidRPr="00480C89">
          <w:rPr>
            <w:rFonts w:cs="Tahoma"/>
            <w:noProof/>
            <w:webHidden/>
            <w:szCs w:val="20"/>
          </w:rPr>
          <w:tab/>
        </w:r>
        <w:r w:rsidR="00480C89" w:rsidRPr="00480C89">
          <w:rPr>
            <w:rFonts w:cs="Tahoma"/>
            <w:noProof/>
            <w:webHidden/>
            <w:szCs w:val="20"/>
          </w:rPr>
          <w:fldChar w:fldCharType="begin"/>
        </w:r>
        <w:r w:rsidR="00480C89" w:rsidRPr="00480C89">
          <w:rPr>
            <w:rFonts w:cs="Tahoma"/>
            <w:noProof/>
            <w:webHidden/>
            <w:szCs w:val="20"/>
          </w:rPr>
          <w:instrText xml:space="preserve"> PAGEREF _Toc5352957 \h </w:instrText>
        </w:r>
        <w:r w:rsidR="00480C89" w:rsidRPr="00480C89">
          <w:rPr>
            <w:rFonts w:cs="Tahoma"/>
            <w:noProof/>
            <w:webHidden/>
            <w:szCs w:val="20"/>
          </w:rPr>
        </w:r>
        <w:r w:rsidR="00480C89" w:rsidRPr="00480C89">
          <w:rPr>
            <w:rFonts w:cs="Tahoma"/>
            <w:noProof/>
            <w:webHidden/>
            <w:szCs w:val="20"/>
          </w:rPr>
          <w:fldChar w:fldCharType="separate"/>
        </w:r>
        <w:r w:rsidR="00CA073C">
          <w:rPr>
            <w:rFonts w:cs="Tahoma"/>
            <w:noProof/>
            <w:webHidden/>
            <w:szCs w:val="20"/>
          </w:rPr>
          <w:t>11</w:t>
        </w:r>
        <w:r w:rsidR="00480C89" w:rsidRPr="00480C89">
          <w:rPr>
            <w:rFonts w:cs="Tahoma"/>
            <w:noProof/>
            <w:webHidden/>
            <w:szCs w:val="20"/>
          </w:rPr>
          <w:fldChar w:fldCharType="end"/>
        </w:r>
      </w:hyperlink>
    </w:p>
    <w:p w:rsidR="00480C89" w:rsidRPr="00480C89" w:rsidRDefault="00A27150">
      <w:pPr>
        <w:pStyle w:val="Spistreci3"/>
        <w:tabs>
          <w:tab w:val="left" w:pos="729"/>
          <w:tab w:val="right" w:leader="dot" w:pos="8656"/>
        </w:tabs>
        <w:rPr>
          <w:rFonts w:eastAsiaTheme="minorEastAsia" w:cs="Tahoma"/>
          <w:noProof/>
          <w:szCs w:val="20"/>
          <w:lang w:eastAsia="pl-PL"/>
        </w:rPr>
      </w:pPr>
      <w:hyperlink w:anchor="_Toc5352958" w:history="1">
        <w:r w:rsidR="00480C89" w:rsidRPr="00480C89">
          <w:rPr>
            <w:rStyle w:val="Hipercze"/>
            <w:rFonts w:cs="Tahoma"/>
            <w:noProof/>
            <w:szCs w:val="20"/>
            <w:u w:val="none"/>
          </w:rPr>
          <w:t>7.2.2.</w:t>
        </w:r>
        <w:r w:rsidR="00480C89" w:rsidRPr="00480C89">
          <w:rPr>
            <w:rFonts w:eastAsiaTheme="minorEastAsia" w:cs="Tahoma"/>
            <w:noProof/>
            <w:szCs w:val="20"/>
            <w:lang w:eastAsia="pl-PL"/>
          </w:rPr>
          <w:tab/>
        </w:r>
        <w:r w:rsidR="00480C89" w:rsidRPr="00480C89">
          <w:rPr>
            <w:rStyle w:val="Hipercze"/>
            <w:rFonts w:cs="Tahoma"/>
            <w:noProof/>
            <w:szCs w:val="20"/>
            <w:u w:val="none"/>
          </w:rPr>
          <w:t>Oznakowanie poziome</w:t>
        </w:r>
        <w:r w:rsidR="00480C89" w:rsidRPr="00480C89">
          <w:rPr>
            <w:rFonts w:cs="Tahoma"/>
            <w:noProof/>
            <w:webHidden/>
            <w:szCs w:val="20"/>
          </w:rPr>
          <w:tab/>
        </w:r>
        <w:r w:rsidR="00480C89" w:rsidRPr="00480C89">
          <w:rPr>
            <w:rFonts w:cs="Tahoma"/>
            <w:noProof/>
            <w:webHidden/>
            <w:szCs w:val="20"/>
          </w:rPr>
          <w:fldChar w:fldCharType="begin"/>
        </w:r>
        <w:r w:rsidR="00480C89" w:rsidRPr="00480C89">
          <w:rPr>
            <w:rFonts w:cs="Tahoma"/>
            <w:noProof/>
            <w:webHidden/>
            <w:szCs w:val="20"/>
          </w:rPr>
          <w:instrText xml:space="preserve"> PAGEREF _Toc5352958 \h </w:instrText>
        </w:r>
        <w:r w:rsidR="00480C89" w:rsidRPr="00480C89">
          <w:rPr>
            <w:rFonts w:cs="Tahoma"/>
            <w:noProof/>
            <w:webHidden/>
            <w:szCs w:val="20"/>
          </w:rPr>
        </w:r>
        <w:r w:rsidR="00480C89" w:rsidRPr="00480C89">
          <w:rPr>
            <w:rFonts w:cs="Tahoma"/>
            <w:noProof/>
            <w:webHidden/>
            <w:szCs w:val="20"/>
          </w:rPr>
          <w:fldChar w:fldCharType="separate"/>
        </w:r>
        <w:r w:rsidR="00CA073C">
          <w:rPr>
            <w:rFonts w:cs="Tahoma"/>
            <w:noProof/>
            <w:webHidden/>
            <w:szCs w:val="20"/>
          </w:rPr>
          <w:t>11</w:t>
        </w:r>
        <w:r w:rsidR="00480C89" w:rsidRPr="00480C89">
          <w:rPr>
            <w:rFonts w:cs="Tahoma"/>
            <w:noProof/>
            <w:webHidden/>
            <w:szCs w:val="20"/>
          </w:rPr>
          <w:fldChar w:fldCharType="end"/>
        </w:r>
      </w:hyperlink>
    </w:p>
    <w:p w:rsidR="00480C89" w:rsidRPr="00480C89" w:rsidRDefault="00A27150">
      <w:pPr>
        <w:pStyle w:val="Spistreci1"/>
        <w:rPr>
          <w:rFonts w:eastAsiaTheme="minorEastAsia"/>
          <w:b w:val="0"/>
          <w:bCs w:val="0"/>
          <w:i w:val="0"/>
          <w:caps w:val="0"/>
          <w:lang w:eastAsia="pl-PL"/>
        </w:rPr>
      </w:pPr>
      <w:hyperlink w:anchor="_Toc5352959" w:history="1">
        <w:r w:rsidR="00480C89" w:rsidRPr="00480C89">
          <w:rPr>
            <w:rStyle w:val="Hipercze"/>
            <w:b w:val="0"/>
            <w:i w:val="0"/>
            <w:u w:val="none"/>
          </w:rPr>
          <w:t>8.</w:t>
        </w:r>
        <w:r w:rsidR="00480C89" w:rsidRPr="00480C89">
          <w:rPr>
            <w:rFonts w:eastAsiaTheme="minorEastAsia"/>
            <w:b w:val="0"/>
            <w:bCs w:val="0"/>
            <w:i w:val="0"/>
            <w:caps w:val="0"/>
            <w:lang w:eastAsia="pl-PL"/>
          </w:rPr>
          <w:tab/>
        </w:r>
        <w:r w:rsidR="00480C89" w:rsidRPr="00480C89">
          <w:rPr>
            <w:rStyle w:val="Hipercze"/>
            <w:b w:val="0"/>
            <w:i w:val="0"/>
            <w:u w:val="none"/>
          </w:rPr>
          <w:t>Przewidywany terminy wprowadzenia stałej organizacji ruchu</w:t>
        </w:r>
        <w:r w:rsidR="00480C89" w:rsidRPr="00480C89">
          <w:rPr>
            <w:b w:val="0"/>
            <w:i w:val="0"/>
            <w:webHidden/>
          </w:rPr>
          <w:tab/>
        </w:r>
        <w:r w:rsidR="00480C89" w:rsidRPr="00480C89">
          <w:rPr>
            <w:b w:val="0"/>
            <w:i w:val="0"/>
            <w:webHidden/>
          </w:rPr>
          <w:fldChar w:fldCharType="begin"/>
        </w:r>
        <w:r w:rsidR="00480C89" w:rsidRPr="00480C89">
          <w:rPr>
            <w:b w:val="0"/>
            <w:i w:val="0"/>
            <w:webHidden/>
          </w:rPr>
          <w:instrText xml:space="preserve"> PAGEREF _Toc5352959 \h </w:instrText>
        </w:r>
        <w:r w:rsidR="00480C89" w:rsidRPr="00480C89">
          <w:rPr>
            <w:b w:val="0"/>
            <w:i w:val="0"/>
            <w:webHidden/>
          </w:rPr>
        </w:r>
        <w:r w:rsidR="00480C89" w:rsidRPr="00480C89">
          <w:rPr>
            <w:b w:val="0"/>
            <w:i w:val="0"/>
            <w:webHidden/>
          </w:rPr>
          <w:fldChar w:fldCharType="separate"/>
        </w:r>
        <w:r w:rsidR="00CA073C">
          <w:rPr>
            <w:b w:val="0"/>
            <w:i w:val="0"/>
            <w:webHidden/>
          </w:rPr>
          <w:t>11</w:t>
        </w:r>
        <w:r w:rsidR="00480C89" w:rsidRPr="00480C89">
          <w:rPr>
            <w:b w:val="0"/>
            <w:i w:val="0"/>
            <w:webHidden/>
          </w:rPr>
          <w:fldChar w:fldCharType="end"/>
        </w:r>
      </w:hyperlink>
    </w:p>
    <w:p w:rsidR="00480C89" w:rsidRPr="00480C89" w:rsidRDefault="00A27150">
      <w:pPr>
        <w:pStyle w:val="Spistreci2"/>
        <w:rPr>
          <w:rFonts w:ascii="Tahoma" w:eastAsiaTheme="minorEastAsia" w:hAnsi="Tahoma" w:cs="Tahoma"/>
          <w:b w:val="0"/>
          <w:bCs w:val="0"/>
          <w:smallCaps w:val="0"/>
          <w:noProof/>
          <w:sz w:val="20"/>
          <w:szCs w:val="20"/>
          <w:lang w:eastAsia="pl-PL"/>
        </w:rPr>
      </w:pPr>
      <w:hyperlink w:anchor="_Toc5352960" w:history="1">
        <w:r w:rsidR="00480C89" w:rsidRPr="00480C89">
          <w:rPr>
            <w:rStyle w:val="Hipercze"/>
            <w:rFonts w:ascii="Tahoma" w:hAnsi="Tahoma" w:cs="Tahoma"/>
            <w:b w:val="0"/>
            <w:noProof/>
            <w:sz w:val="20"/>
            <w:szCs w:val="20"/>
            <w:u w:val="none"/>
          </w:rPr>
          <w:t>II.</w:t>
        </w:r>
        <w:r w:rsidR="00480C89" w:rsidRPr="00480C89">
          <w:rPr>
            <w:rFonts w:ascii="Tahoma" w:eastAsiaTheme="minorEastAsia" w:hAnsi="Tahoma" w:cs="Tahoma"/>
            <w:b w:val="0"/>
            <w:bCs w:val="0"/>
            <w:smallCaps w:val="0"/>
            <w:noProof/>
            <w:sz w:val="20"/>
            <w:szCs w:val="20"/>
            <w:lang w:eastAsia="pl-PL"/>
          </w:rPr>
          <w:tab/>
        </w:r>
        <w:r w:rsidR="00480C89" w:rsidRPr="00480C89">
          <w:rPr>
            <w:rStyle w:val="Hipercze"/>
            <w:rFonts w:ascii="Tahoma" w:hAnsi="Tahoma" w:cs="Tahoma"/>
            <w:b w:val="0"/>
            <w:noProof/>
            <w:sz w:val="20"/>
            <w:szCs w:val="20"/>
            <w:u w:val="none"/>
          </w:rPr>
          <w:t>Część rysunkowa</w: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tab/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begin"/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instrText xml:space="preserve"> PAGEREF _Toc5352960 \h </w:instrTex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separate"/>
        </w:r>
        <w:r w:rsidR="00CA073C">
          <w:rPr>
            <w:rFonts w:ascii="Tahoma" w:hAnsi="Tahoma" w:cs="Tahoma"/>
            <w:b w:val="0"/>
            <w:noProof/>
            <w:webHidden/>
            <w:sz w:val="20"/>
            <w:szCs w:val="20"/>
          </w:rPr>
          <w:t>13</w:t>
        </w:r>
        <w:r w:rsidR="00480C89" w:rsidRPr="00480C89">
          <w:rPr>
            <w:rFonts w:ascii="Tahoma" w:hAnsi="Tahoma" w:cs="Tahoma"/>
            <w:b w:val="0"/>
            <w:noProof/>
            <w:webHidden/>
            <w:sz w:val="20"/>
            <w:szCs w:val="20"/>
          </w:rPr>
          <w:fldChar w:fldCharType="end"/>
        </w:r>
      </w:hyperlink>
    </w:p>
    <w:p w:rsidR="00480C89" w:rsidRPr="00480C89" w:rsidRDefault="00A27150">
      <w:pPr>
        <w:pStyle w:val="Spistreci1"/>
        <w:rPr>
          <w:rFonts w:eastAsiaTheme="minorEastAsia"/>
          <w:b w:val="0"/>
          <w:bCs w:val="0"/>
          <w:i w:val="0"/>
          <w:caps w:val="0"/>
          <w:lang w:eastAsia="pl-PL"/>
        </w:rPr>
      </w:pPr>
      <w:hyperlink w:anchor="_Toc5352961" w:history="1">
        <w:r w:rsidR="00480C89" w:rsidRPr="00480C89">
          <w:rPr>
            <w:rStyle w:val="Hipercze"/>
            <w:b w:val="0"/>
            <w:i w:val="0"/>
            <w:u w:val="none"/>
          </w:rPr>
          <w:t>1.</w:t>
        </w:r>
        <w:r w:rsidR="00480C89" w:rsidRPr="00480C89">
          <w:rPr>
            <w:rFonts w:eastAsiaTheme="minorEastAsia"/>
            <w:b w:val="0"/>
            <w:bCs w:val="0"/>
            <w:i w:val="0"/>
            <w:caps w:val="0"/>
            <w:lang w:eastAsia="pl-PL"/>
          </w:rPr>
          <w:tab/>
        </w:r>
        <w:r w:rsidR="00480C89" w:rsidRPr="00480C89">
          <w:rPr>
            <w:rStyle w:val="Hipercze"/>
            <w:b w:val="0"/>
            <w:i w:val="0"/>
            <w:u w:val="none"/>
          </w:rPr>
          <w:t>Plan orientacyjny, skala  1:10000</w:t>
        </w:r>
        <w:r w:rsidR="00480C89" w:rsidRPr="00480C89">
          <w:rPr>
            <w:b w:val="0"/>
            <w:i w:val="0"/>
            <w:webHidden/>
          </w:rPr>
          <w:tab/>
        </w:r>
        <w:r w:rsidR="00480C89" w:rsidRPr="00480C89">
          <w:rPr>
            <w:b w:val="0"/>
            <w:i w:val="0"/>
            <w:webHidden/>
          </w:rPr>
          <w:fldChar w:fldCharType="begin"/>
        </w:r>
        <w:r w:rsidR="00480C89" w:rsidRPr="00480C89">
          <w:rPr>
            <w:b w:val="0"/>
            <w:i w:val="0"/>
            <w:webHidden/>
          </w:rPr>
          <w:instrText xml:space="preserve"> PAGEREF _Toc5352961 \h </w:instrText>
        </w:r>
        <w:r w:rsidR="00480C89" w:rsidRPr="00480C89">
          <w:rPr>
            <w:b w:val="0"/>
            <w:i w:val="0"/>
            <w:webHidden/>
          </w:rPr>
        </w:r>
        <w:r w:rsidR="00480C89" w:rsidRPr="00480C89">
          <w:rPr>
            <w:b w:val="0"/>
            <w:i w:val="0"/>
            <w:webHidden/>
          </w:rPr>
          <w:fldChar w:fldCharType="separate"/>
        </w:r>
        <w:r w:rsidR="00CA073C">
          <w:rPr>
            <w:b w:val="0"/>
            <w:i w:val="0"/>
            <w:webHidden/>
          </w:rPr>
          <w:t>15</w:t>
        </w:r>
        <w:r w:rsidR="00480C89" w:rsidRPr="00480C89">
          <w:rPr>
            <w:b w:val="0"/>
            <w:i w:val="0"/>
            <w:webHidden/>
          </w:rPr>
          <w:fldChar w:fldCharType="end"/>
        </w:r>
      </w:hyperlink>
    </w:p>
    <w:p w:rsidR="00480C89" w:rsidRPr="00480C89" w:rsidRDefault="00A27150">
      <w:pPr>
        <w:pStyle w:val="Spistreci1"/>
        <w:rPr>
          <w:rFonts w:eastAsiaTheme="minorEastAsia"/>
          <w:b w:val="0"/>
          <w:bCs w:val="0"/>
          <w:i w:val="0"/>
          <w:caps w:val="0"/>
          <w:lang w:eastAsia="pl-PL"/>
        </w:rPr>
      </w:pPr>
      <w:hyperlink w:anchor="_Toc5352962" w:history="1">
        <w:r w:rsidR="00480C89" w:rsidRPr="00480C89">
          <w:rPr>
            <w:rStyle w:val="Hipercze"/>
            <w:b w:val="0"/>
            <w:i w:val="0"/>
            <w:u w:val="none"/>
          </w:rPr>
          <w:t>2.</w:t>
        </w:r>
        <w:r w:rsidR="00480C89" w:rsidRPr="00480C89">
          <w:rPr>
            <w:rFonts w:eastAsiaTheme="minorEastAsia"/>
            <w:b w:val="0"/>
            <w:bCs w:val="0"/>
            <w:i w:val="0"/>
            <w:caps w:val="0"/>
            <w:lang w:eastAsia="pl-PL"/>
          </w:rPr>
          <w:tab/>
        </w:r>
        <w:r w:rsidR="00480C89" w:rsidRPr="00480C89">
          <w:rPr>
            <w:rStyle w:val="Hipercze"/>
            <w:b w:val="0"/>
            <w:i w:val="0"/>
            <w:u w:val="none"/>
          </w:rPr>
          <w:t>Plan sytuacyjny, skala 1:500</w:t>
        </w:r>
        <w:r w:rsidR="00480C89" w:rsidRPr="00480C89">
          <w:rPr>
            <w:b w:val="0"/>
            <w:i w:val="0"/>
            <w:webHidden/>
          </w:rPr>
          <w:tab/>
        </w:r>
        <w:r w:rsidR="00480C89" w:rsidRPr="00480C89">
          <w:rPr>
            <w:b w:val="0"/>
            <w:i w:val="0"/>
            <w:webHidden/>
          </w:rPr>
          <w:fldChar w:fldCharType="begin"/>
        </w:r>
        <w:r w:rsidR="00480C89" w:rsidRPr="00480C89">
          <w:rPr>
            <w:b w:val="0"/>
            <w:i w:val="0"/>
            <w:webHidden/>
          </w:rPr>
          <w:instrText xml:space="preserve"> PAGEREF _Toc5352962 \h </w:instrText>
        </w:r>
        <w:r w:rsidR="00480C89" w:rsidRPr="00480C89">
          <w:rPr>
            <w:b w:val="0"/>
            <w:i w:val="0"/>
            <w:webHidden/>
          </w:rPr>
        </w:r>
        <w:r w:rsidR="00480C89" w:rsidRPr="00480C89">
          <w:rPr>
            <w:b w:val="0"/>
            <w:i w:val="0"/>
            <w:webHidden/>
          </w:rPr>
          <w:fldChar w:fldCharType="separate"/>
        </w:r>
        <w:r w:rsidR="00CA073C">
          <w:rPr>
            <w:b w:val="0"/>
            <w:i w:val="0"/>
            <w:webHidden/>
          </w:rPr>
          <w:t>17</w:t>
        </w:r>
        <w:r w:rsidR="00480C89" w:rsidRPr="00480C89">
          <w:rPr>
            <w:b w:val="0"/>
            <w:i w:val="0"/>
            <w:webHidden/>
          </w:rPr>
          <w:fldChar w:fldCharType="end"/>
        </w:r>
      </w:hyperlink>
    </w:p>
    <w:p w:rsidR="001C2C54" w:rsidRDefault="00C520E8" w:rsidP="007A5418">
      <w:pPr>
        <w:spacing w:line="276" w:lineRule="auto"/>
        <w:jc w:val="left"/>
        <w:rPr>
          <w:rFonts w:cs="Tahoma"/>
          <w:szCs w:val="20"/>
        </w:rPr>
      </w:pPr>
      <w:r w:rsidRPr="001C2C54">
        <w:rPr>
          <w:rFonts w:cs="Tahoma"/>
          <w:szCs w:val="20"/>
        </w:rPr>
        <w:fldChar w:fldCharType="end"/>
      </w:r>
    </w:p>
    <w:p w:rsidR="00553E0E" w:rsidRPr="002C357D" w:rsidRDefault="00553E0E" w:rsidP="007A5418">
      <w:pPr>
        <w:spacing w:line="276" w:lineRule="auto"/>
        <w:jc w:val="left"/>
        <w:rPr>
          <w:rFonts w:cs="Tahoma"/>
        </w:rPr>
      </w:pPr>
      <w:r w:rsidRPr="002C357D">
        <w:rPr>
          <w:rFonts w:cs="Tahoma"/>
        </w:rPr>
        <w:br w:type="page"/>
      </w:r>
    </w:p>
    <w:p w:rsidR="00553E0E" w:rsidRPr="002C357D" w:rsidRDefault="00553E0E" w:rsidP="00C22FD8">
      <w:pPr>
        <w:pStyle w:val="Nagwek2"/>
      </w:pPr>
      <w:bookmarkStart w:id="2" w:name="_Toc468802871"/>
      <w:bookmarkStart w:id="3" w:name="_Toc469040930"/>
      <w:bookmarkStart w:id="4" w:name="_Toc469041356"/>
      <w:bookmarkStart w:id="5" w:name="_Toc469041802"/>
      <w:bookmarkStart w:id="6" w:name="_Toc469042228"/>
      <w:bookmarkStart w:id="7" w:name="_Toc469042736"/>
      <w:bookmarkStart w:id="8" w:name="_Toc469046530"/>
      <w:bookmarkStart w:id="9" w:name="_Toc484779088"/>
      <w:bookmarkStart w:id="10" w:name="_Toc5352927"/>
      <w:r w:rsidRPr="002C357D">
        <w:lastRenderedPageBreak/>
        <w:t>Opis techniczny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086A32" w:rsidRDefault="00086A32" w:rsidP="00086A32">
      <w:pPr>
        <w:pStyle w:val="MSBiuroNumeracja1"/>
        <w:numPr>
          <w:ilvl w:val="0"/>
          <w:numId w:val="7"/>
        </w:numPr>
      </w:pPr>
      <w:bookmarkStart w:id="11" w:name="_Toc468797149"/>
      <w:bookmarkStart w:id="12" w:name="_Toc468798865"/>
      <w:bookmarkStart w:id="13" w:name="_Toc468802872"/>
      <w:bookmarkStart w:id="14" w:name="_Toc469040801"/>
      <w:bookmarkStart w:id="15" w:name="_Toc469040931"/>
      <w:bookmarkStart w:id="16" w:name="_Toc469041141"/>
      <w:bookmarkStart w:id="17" w:name="_Toc469041357"/>
      <w:bookmarkStart w:id="18" w:name="_Toc469041673"/>
      <w:bookmarkStart w:id="19" w:name="_Toc469041803"/>
      <w:bookmarkStart w:id="20" w:name="_Toc469042013"/>
      <w:bookmarkStart w:id="21" w:name="_Toc469042099"/>
      <w:bookmarkStart w:id="22" w:name="_Toc469042229"/>
      <w:bookmarkStart w:id="23" w:name="_Toc469042737"/>
      <w:bookmarkStart w:id="24" w:name="_Toc469042947"/>
      <w:bookmarkStart w:id="25" w:name="_Toc469046531"/>
      <w:bookmarkStart w:id="26" w:name="_Toc469046741"/>
      <w:bookmarkStart w:id="27" w:name="_Toc469474300"/>
      <w:bookmarkStart w:id="28" w:name="_Toc479865082"/>
      <w:bookmarkStart w:id="29" w:name="_Toc484778974"/>
      <w:bookmarkStart w:id="30" w:name="_Toc484779149"/>
      <w:bookmarkStart w:id="31" w:name="_Toc484779217"/>
      <w:bookmarkStart w:id="32" w:name="_Toc485143481"/>
      <w:bookmarkStart w:id="33" w:name="_Toc488825142"/>
      <w:bookmarkStart w:id="34" w:name="_Toc488837780"/>
      <w:bookmarkStart w:id="35" w:name="_Toc488838374"/>
      <w:bookmarkStart w:id="36" w:name="_Toc488838450"/>
      <w:bookmarkStart w:id="37" w:name="_Toc488839098"/>
      <w:bookmarkStart w:id="38" w:name="_Toc493063986"/>
      <w:bookmarkStart w:id="39" w:name="_Toc517348149"/>
      <w:bookmarkStart w:id="40" w:name="_Toc5352928"/>
      <w:bookmarkStart w:id="41" w:name="_Toc517783838"/>
      <w:bookmarkStart w:id="42" w:name="_Toc517783891"/>
      <w:bookmarkStart w:id="43" w:name="_Toc517784008"/>
      <w:r w:rsidRPr="002C357D">
        <w:t>Przedmiot inwestycji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086A32" w:rsidRPr="005F67C2" w:rsidRDefault="00086A32" w:rsidP="00086A32">
      <w:pPr>
        <w:rPr>
          <w:rFonts w:cs="Tahoma"/>
          <w:szCs w:val="20"/>
        </w:rPr>
      </w:pPr>
      <w:r w:rsidRPr="002C357D">
        <w:t xml:space="preserve">Przedmiotem inwestycji jest </w:t>
      </w:r>
      <w:r>
        <w:t>I etap budowy</w:t>
      </w:r>
      <w:r w:rsidRPr="002C357D">
        <w:t xml:space="preserve"> drogi </w:t>
      </w:r>
      <w:r>
        <w:t>gminnej</w:t>
      </w:r>
      <w:r w:rsidRPr="002C357D">
        <w:t xml:space="preserve"> ul. </w:t>
      </w:r>
      <w:r>
        <w:t>Spokojnej w Czapurach</w:t>
      </w:r>
      <w:r w:rsidRPr="002C357D">
        <w:t xml:space="preserve"> przewidzian</w:t>
      </w:r>
      <w:r>
        <w:t>ej do realizacji na działkach</w:t>
      </w:r>
      <w:r w:rsidRPr="002C357D">
        <w:t xml:space="preserve"> </w:t>
      </w:r>
      <w:r>
        <w:t>nr </w:t>
      </w:r>
      <w:r>
        <w:rPr>
          <w:rFonts w:cs="Tahoma"/>
          <w:szCs w:val="20"/>
        </w:rPr>
        <w:t xml:space="preserve">53/2, 80/1, 81, 83/3 </w:t>
      </w:r>
      <w:r w:rsidRPr="005F67C2">
        <w:rPr>
          <w:rFonts w:cs="Tahoma"/>
          <w:szCs w:val="20"/>
        </w:rPr>
        <w:t xml:space="preserve">obręb </w:t>
      </w:r>
      <w:r>
        <w:rPr>
          <w:rFonts w:cs="Tahoma"/>
          <w:szCs w:val="20"/>
        </w:rPr>
        <w:t>Czapury</w:t>
      </w:r>
      <w:r w:rsidRPr="002C357D">
        <w:t>.</w:t>
      </w:r>
    </w:p>
    <w:p w:rsidR="00086A32" w:rsidRPr="002C357D" w:rsidRDefault="00086A32" w:rsidP="00086A32">
      <w:pPr>
        <w:rPr>
          <w:rFonts w:cs="Tahoma"/>
          <w:szCs w:val="20"/>
        </w:rPr>
      </w:pPr>
      <w:r w:rsidRPr="002C357D">
        <w:rPr>
          <w:rFonts w:cs="Tahoma"/>
          <w:szCs w:val="20"/>
        </w:rPr>
        <w:t>Podstawę opracowania stanowią:</w:t>
      </w:r>
    </w:p>
    <w:p w:rsidR="00086A32" w:rsidRPr="002C357D" w:rsidRDefault="00086A32" w:rsidP="00086A32">
      <w:pPr>
        <w:pStyle w:val="Akapitzlist"/>
        <w:numPr>
          <w:ilvl w:val="0"/>
          <w:numId w:val="8"/>
        </w:numPr>
      </w:pPr>
      <w:r w:rsidRPr="002C357D">
        <w:t>Umowa z Inwestorem</w:t>
      </w:r>
    </w:p>
    <w:p w:rsidR="00086A32" w:rsidRPr="002C357D" w:rsidRDefault="00086A32" w:rsidP="00086A32">
      <w:pPr>
        <w:pStyle w:val="Akapitzlist"/>
        <w:numPr>
          <w:ilvl w:val="0"/>
          <w:numId w:val="8"/>
        </w:numPr>
      </w:pPr>
      <w:r w:rsidRPr="002C357D">
        <w:t>Aktualna mapa ewidencyjna w skali 1:1000</w:t>
      </w:r>
    </w:p>
    <w:p w:rsidR="00086A32" w:rsidRPr="002C357D" w:rsidRDefault="00086A32" w:rsidP="00086A32">
      <w:pPr>
        <w:pStyle w:val="Akapitzlist"/>
        <w:numPr>
          <w:ilvl w:val="0"/>
          <w:numId w:val="8"/>
        </w:numPr>
      </w:pPr>
      <w:r w:rsidRPr="002C357D">
        <w:t>Uzgodnienia i opinie</w:t>
      </w:r>
    </w:p>
    <w:p w:rsidR="00086A32" w:rsidRPr="002C357D" w:rsidRDefault="00086A32" w:rsidP="00086A32">
      <w:pPr>
        <w:pStyle w:val="Akapitzlist"/>
        <w:numPr>
          <w:ilvl w:val="0"/>
          <w:numId w:val="8"/>
        </w:numPr>
      </w:pPr>
      <w:r w:rsidRPr="002C357D">
        <w:t>Wizja lokalna w terenie</w:t>
      </w:r>
    </w:p>
    <w:p w:rsidR="00086A32" w:rsidRPr="002C357D" w:rsidRDefault="00086A32" w:rsidP="00086A32">
      <w:pPr>
        <w:pStyle w:val="Akapitzlist"/>
        <w:numPr>
          <w:ilvl w:val="0"/>
          <w:numId w:val="8"/>
        </w:numPr>
      </w:pPr>
      <w:r w:rsidRPr="002C357D">
        <w:t>Obowiązujące normy oraz przepisy</w:t>
      </w:r>
    </w:p>
    <w:p w:rsidR="00086A32" w:rsidRPr="002C357D" w:rsidRDefault="00086A32" w:rsidP="00086A32">
      <w:pPr>
        <w:pStyle w:val="Akapitzlist"/>
        <w:numPr>
          <w:ilvl w:val="0"/>
          <w:numId w:val="8"/>
        </w:numPr>
      </w:pPr>
      <w:r w:rsidRPr="002C357D">
        <w:t xml:space="preserve">Mapa sytuacyjno-wysokościowa do celów projektowych w skali 1:500 </w:t>
      </w:r>
    </w:p>
    <w:p w:rsidR="00086A32" w:rsidRPr="002C357D" w:rsidRDefault="00086A32" w:rsidP="00086A32">
      <w:pPr>
        <w:pStyle w:val="Akapitzlist"/>
        <w:numPr>
          <w:ilvl w:val="0"/>
          <w:numId w:val="8"/>
        </w:numPr>
      </w:pPr>
      <w:r w:rsidRPr="002C357D">
        <w:t>Opinia geotechniczna określająca warunki gruntowo-wodn</w:t>
      </w:r>
      <w:r>
        <w:t>e dla projektu budowy ulicy Spokojnej miejscowości Czapury, gmina Mosina, powiat poznański, woj. wielkopolskie</w:t>
      </w:r>
      <w:r w:rsidRPr="002C357D">
        <w:t xml:space="preserve"> wykonana przez </w:t>
      </w:r>
      <w:r>
        <w:t xml:space="preserve">Przedsiębiorstwo Geologiczne i Geotechniczne </w:t>
      </w:r>
      <w:proofErr w:type="spellStart"/>
      <w:r>
        <w:t>ManGeo</w:t>
      </w:r>
      <w:proofErr w:type="spellEnd"/>
      <w:r>
        <w:t>, ul. Dworcowa 24</w:t>
      </w:r>
      <w:r w:rsidRPr="002C357D">
        <w:t xml:space="preserve">, </w:t>
      </w:r>
      <w:r>
        <w:t>64-530</w:t>
      </w:r>
      <w:r w:rsidRPr="002C357D">
        <w:t xml:space="preserve"> </w:t>
      </w:r>
      <w:r>
        <w:t>Kaźmierz</w:t>
      </w:r>
      <w:r w:rsidRPr="002C357D">
        <w:t xml:space="preserve">. </w:t>
      </w:r>
    </w:p>
    <w:p w:rsidR="00086A32" w:rsidRPr="002C357D" w:rsidRDefault="00086A32" w:rsidP="00086A32">
      <w:pPr>
        <w:pStyle w:val="MSBiuroNumeracja1"/>
      </w:pPr>
      <w:bookmarkStart w:id="44" w:name="_Toc468797150"/>
      <w:bookmarkStart w:id="45" w:name="_Toc468798866"/>
      <w:bookmarkStart w:id="46" w:name="_Toc468802873"/>
      <w:bookmarkStart w:id="47" w:name="_Toc469040802"/>
      <w:bookmarkStart w:id="48" w:name="_Toc469040932"/>
      <w:bookmarkStart w:id="49" w:name="_Toc469041142"/>
      <w:bookmarkStart w:id="50" w:name="_Toc469041358"/>
      <w:bookmarkStart w:id="51" w:name="_Toc469041674"/>
      <w:bookmarkStart w:id="52" w:name="_Toc469041804"/>
      <w:bookmarkStart w:id="53" w:name="_Toc469042014"/>
      <w:bookmarkStart w:id="54" w:name="_Toc469042100"/>
      <w:bookmarkStart w:id="55" w:name="_Toc469042230"/>
      <w:bookmarkStart w:id="56" w:name="_Toc469042738"/>
      <w:bookmarkStart w:id="57" w:name="_Toc469042948"/>
      <w:bookmarkStart w:id="58" w:name="_Toc469046532"/>
      <w:bookmarkStart w:id="59" w:name="_Toc469046742"/>
      <w:bookmarkStart w:id="60" w:name="_Toc469474301"/>
      <w:bookmarkStart w:id="61" w:name="_Toc479865083"/>
      <w:bookmarkStart w:id="62" w:name="_Toc484778975"/>
      <w:bookmarkStart w:id="63" w:name="_Toc484779150"/>
      <w:bookmarkStart w:id="64" w:name="_Toc484779218"/>
      <w:bookmarkStart w:id="65" w:name="_Toc485143482"/>
      <w:bookmarkStart w:id="66" w:name="_Toc488825143"/>
      <w:bookmarkStart w:id="67" w:name="_Toc488837781"/>
      <w:bookmarkStart w:id="68" w:name="_Toc488838375"/>
      <w:bookmarkStart w:id="69" w:name="_Toc488838451"/>
      <w:bookmarkStart w:id="70" w:name="_Toc488839099"/>
      <w:bookmarkStart w:id="71" w:name="_Toc493063987"/>
      <w:bookmarkStart w:id="72" w:name="_Toc517348150"/>
      <w:bookmarkStart w:id="73" w:name="_Toc5352929"/>
      <w:r w:rsidRPr="002C357D">
        <w:t>Lokalizacja inwestycji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r w:rsidRPr="002C357D">
        <w:t xml:space="preserve"> </w:t>
      </w:r>
    </w:p>
    <w:p w:rsidR="00086A32" w:rsidRPr="006C69C2" w:rsidRDefault="00086A32" w:rsidP="00086A32">
      <w:r w:rsidRPr="002C357D">
        <w:rPr>
          <w:rFonts w:eastAsia="Calibri" w:cs="Tahoma"/>
          <w:szCs w:val="20"/>
        </w:rPr>
        <w:t>Teren objęt</w:t>
      </w:r>
      <w:r>
        <w:rPr>
          <w:rFonts w:eastAsia="Calibri" w:cs="Tahoma"/>
          <w:szCs w:val="20"/>
        </w:rPr>
        <w:t xml:space="preserve">y opracowaniem obejmuje działki </w:t>
      </w:r>
      <w:proofErr w:type="spellStart"/>
      <w:r w:rsidRPr="002C357D">
        <w:rPr>
          <w:rFonts w:eastAsia="Calibri" w:cs="Tahoma"/>
          <w:szCs w:val="20"/>
        </w:rPr>
        <w:t>ewid</w:t>
      </w:r>
      <w:proofErr w:type="spellEnd"/>
      <w:r w:rsidRPr="002C357D">
        <w:rPr>
          <w:rFonts w:eastAsia="Calibri" w:cs="Tahoma"/>
          <w:szCs w:val="20"/>
        </w:rPr>
        <w:t>.</w:t>
      </w:r>
      <w:r>
        <w:rPr>
          <w:rFonts w:eastAsia="Calibri" w:cs="Tahoma"/>
          <w:szCs w:val="20"/>
        </w:rPr>
        <w:t xml:space="preserve"> nr</w:t>
      </w:r>
      <w:r w:rsidRPr="002C357D">
        <w:rPr>
          <w:rFonts w:eastAsia="Calibri" w:cs="Tahoma"/>
          <w:szCs w:val="20"/>
        </w:rPr>
        <w:t xml:space="preserve">  </w:t>
      </w:r>
      <w:r>
        <w:rPr>
          <w:rFonts w:cs="Tahoma"/>
          <w:szCs w:val="20"/>
        </w:rPr>
        <w:t xml:space="preserve">53/2, 80/1, 81, 83/3 </w:t>
      </w:r>
      <w:r w:rsidRPr="005F67C2">
        <w:rPr>
          <w:rFonts w:cs="Tahoma"/>
          <w:szCs w:val="20"/>
        </w:rPr>
        <w:t xml:space="preserve">obręb </w:t>
      </w:r>
      <w:r>
        <w:rPr>
          <w:rFonts w:cs="Tahoma"/>
          <w:szCs w:val="20"/>
        </w:rPr>
        <w:t>Czapury</w:t>
      </w:r>
      <w:r>
        <w:t>. Przedmiotowe działki</w:t>
      </w:r>
      <w:r w:rsidRPr="002C357D">
        <w:t xml:space="preserve"> zlokalizowan</w:t>
      </w:r>
      <w:r>
        <w:t xml:space="preserve">e są </w:t>
      </w:r>
      <w:r w:rsidRPr="002C357D">
        <w:t>w</w:t>
      </w:r>
      <w:r>
        <w:t xml:space="preserve"> południowej części miejscowości Czapury</w:t>
      </w:r>
      <w:r w:rsidRPr="002C357D">
        <w:t xml:space="preserve">, </w:t>
      </w:r>
      <w:r>
        <w:t>w północnej</w:t>
      </w:r>
      <w:r w:rsidRPr="002C357D">
        <w:t xml:space="preserve"> części Gminy </w:t>
      </w:r>
      <w:r>
        <w:t>Mosina</w:t>
      </w:r>
      <w:r w:rsidRPr="002C357D">
        <w:t xml:space="preserve">. Na działkach przyległych do obszaru inwestycji </w:t>
      </w:r>
      <w:r>
        <w:t xml:space="preserve">zlokalizowane są pola uprawne, przedsiębiorstwa produkcyjne oraz cmentarz. </w:t>
      </w:r>
    </w:p>
    <w:p w:rsidR="00086A32" w:rsidRPr="002C357D" w:rsidRDefault="00086A32" w:rsidP="00086A32">
      <w:pPr>
        <w:pStyle w:val="MSBiuroNumeracja1"/>
      </w:pPr>
      <w:bookmarkStart w:id="74" w:name="_Toc468797151"/>
      <w:bookmarkStart w:id="75" w:name="_Toc468798867"/>
      <w:bookmarkStart w:id="76" w:name="_Toc468802874"/>
      <w:bookmarkStart w:id="77" w:name="_Toc469040803"/>
      <w:bookmarkStart w:id="78" w:name="_Toc469040933"/>
      <w:bookmarkStart w:id="79" w:name="_Toc469041143"/>
      <w:bookmarkStart w:id="80" w:name="_Toc469041359"/>
      <w:bookmarkStart w:id="81" w:name="_Toc469041675"/>
      <w:bookmarkStart w:id="82" w:name="_Toc469041805"/>
      <w:bookmarkStart w:id="83" w:name="_Toc469042015"/>
      <w:bookmarkStart w:id="84" w:name="_Toc469042101"/>
      <w:bookmarkStart w:id="85" w:name="_Toc469042231"/>
      <w:bookmarkStart w:id="86" w:name="_Toc469042739"/>
      <w:bookmarkStart w:id="87" w:name="_Toc469042949"/>
      <w:bookmarkStart w:id="88" w:name="_Toc469046533"/>
      <w:bookmarkStart w:id="89" w:name="_Toc469046743"/>
      <w:bookmarkStart w:id="90" w:name="_Toc469474302"/>
      <w:bookmarkStart w:id="91" w:name="_Toc479865084"/>
      <w:bookmarkStart w:id="92" w:name="_Toc484778976"/>
      <w:bookmarkStart w:id="93" w:name="_Toc484779151"/>
      <w:bookmarkStart w:id="94" w:name="_Toc484779219"/>
      <w:bookmarkStart w:id="95" w:name="_Toc485143483"/>
      <w:bookmarkStart w:id="96" w:name="_Toc488825144"/>
      <w:bookmarkStart w:id="97" w:name="_Toc488837782"/>
      <w:bookmarkStart w:id="98" w:name="_Toc488838376"/>
      <w:bookmarkStart w:id="99" w:name="_Toc488838452"/>
      <w:bookmarkStart w:id="100" w:name="_Toc488839100"/>
      <w:bookmarkStart w:id="101" w:name="_Toc493063988"/>
      <w:bookmarkStart w:id="102" w:name="_Toc517348151"/>
      <w:bookmarkStart w:id="103" w:name="_Toc5352930"/>
      <w:r w:rsidRPr="002C357D">
        <w:t>Istniejące zagospodarowanie terenu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:rsidR="00086A32" w:rsidRPr="002C357D" w:rsidRDefault="00086A32" w:rsidP="00086A32">
      <w:r w:rsidRPr="002C357D">
        <w:t>Istniejące zagospodarowanie terenu określono na podstawie wizji lokalnej, sporządzonej wówczas inwentaryzacji fotograficznej oraz na podstawie m</w:t>
      </w:r>
      <w:r>
        <w:t>apy sytuacyjno-wysokościowej do </w:t>
      </w:r>
      <w:r w:rsidRPr="002C357D">
        <w:t>celów projektowych.</w:t>
      </w:r>
      <w:r w:rsidRPr="002C357D">
        <w:rPr>
          <w:b/>
        </w:rPr>
        <w:t xml:space="preserve"> </w:t>
      </w:r>
      <w:r w:rsidRPr="002C357D">
        <w:t xml:space="preserve">Obecnie pas drogowy ul. </w:t>
      </w:r>
      <w:r>
        <w:t>Spokojnej</w:t>
      </w:r>
      <w:r w:rsidRPr="002C357D">
        <w:t xml:space="preserve"> posiada nawierzchnię </w:t>
      </w:r>
      <w:r>
        <w:t>gruntową.</w:t>
      </w:r>
    </w:p>
    <w:p w:rsidR="00086A32" w:rsidRPr="002C357D" w:rsidRDefault="00086A32" w:rsidP="00086A32">
      <w:pPr>
        <w:pStyle w:val="MSBiuroNumeracja2"/>
      </w:pPr>
      <w:bookmarkStart w:id="104" w:name="_Toc468802875"/>
      <w:bookmarkStart w:id="105" w:name="_Toc469040934"/>
      <w:bookmarkStart w:id="106" w:name="_Toc469041360"/>
      <w:bookmarkStart w:id="107" w:name="_Toc469041806"/>
      <w:bookmarkStart w:id="108" w:name="_Toc469042232"/>
      <w:bookmarkStart w:id="109" w:name="_Toc469042740"/>
      <w:bookmarkStart w:id="110" w:name="_Toc469046534"/>
      <w:bookmarkStart w:id="111" w:name="_Toc517348152"/>
      <w:bookmarkStart w:id="112" w:name="_Toc5352931"/>
      <w:r w:rsidRPr="002C357D">
        <w:t>Istniejąca infrastruktura techniczna</w:t>
      </w:r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086A32" w:rsidRPr="002C357D" w:rsidRDefault="00086A32" w:rsidP="00086A32">
      <w:r>
        <w:t>W pasie drogowym przedmiotowej</w:t>
      </w:r>
      <w:r w:rsidRPr="002C357D">
        <w:t xml:space="preserve"> ulic</w:t>
      </w:r>
      <w:r>
        <w:t>y objętej</w:t>
      </w:r>
      <w:r w:rsidRPr="002C357D">
        <w:t xml:space="preserve"> opracowaniem występuje liczna infrastruktura techniczna. Na podstawie mapy zasadniczej do celów projektowych stwierdzono występowanie:</w:t>
      </w:r>
    </w:p>
    <w:p w:rsidR="00086A32" w:rsidRDefault="00086A32" w:rsidP="00086A32">
      <w:pPr>
        <w:pStyle w:val="MSBiuroPunktator1"/>
      </w:pPr>
      <w:r w:rsidRPr="002C357D">
        <w:t>sieci wodociągowej,</w:t>
      </w:r>
    </w:p>
    <w:p w:rsidR="00086A32" w:rsidRPr="002C357D" w:rsidRDefault="00086A32" w:rsidP="00086A32">
      <w:pPr>
        <w:pStyle w:val="MSBiuroPunktator1"/>
      </w:pPr>
      <w:r>
        <w:t>sieci kanalizacyjnej,</w:t>
      </w:r>
    </w:p>
    <w:p w:rsidR="00086A32" w:rsidRDefault="00086A32" w:rsidP="00086A32">
      <w:pPr>
        <w:pStyle w:val="MSBiuroPunktator1"/>
      </w:pPr>
      <w:r w:rsidRPr="002C357D">
        <w:t>sieci elektroenergetycznej,</w:t>
      </w:r>
    </w:p>
    <w:p w:rsidR="00086A32" w:rsidRDefault="00086A32" w:rsidP="00086A32">
      <w:pPr>
        <w:pStyle w:val="MSBiuroPunktator1"/>
      </w:pPr>
      <w:r>
        <w:t>sieci teletechnicznej.</w:t>
      </w:r>
    </w:p>
    <w:p w:rsidR="00086A32" w:rsidRPr="002C357D" w:rsidRDefault="00086A32" w:rsidP="00086A32">
      <w:pPr>
        <w:pStyle w:val="MSBiuroPunktator1"/>
        <w:numPr>
          <w:ilvl w:val="0"/>
          <w:numId w:val="0"/>
        </w:numPr>
        <w:ind w:left="714"/>
      </w:pPr>
    </w:p>
    <w:p w:rsidR="00086A32" w:rsidRPr="002C357D" w:rsidRDefault="00086A32" w:rsidP="00086A32">
      <w:pPr>
        <w:pStyle w:val="MSBiuroNumeracja2"/>
      </w:pPr>
      <w:bookmarkStart w:id="113" w:name="_Toc468802876"/>
      <w:bookmarkStart w:id="114" w:name="_Toc469040935"/>
      <w:bookmarkStart w:id="115" w:name="_Toc469041361"/>
      <w:bookmarkStart w:id="116" w:name="_Toc469041807"/>
      <w:bookmarkStart w:id="117" w:name="_Toc469042233"/>
      <w:bookmarkStart w:id="118" w:name="_Toc469042741"/>
      <w:bookmarkStart w:id="119" w:name="_Toc469046535"/>
      <w:bookmarkStart w:id="120" w:name="_Toc517348153"/>
      <w:bookmarkStart w:id="121" w:name="_Toc5352932"/>
      <w:r w:rsidRPr="002C357D">
        <w:t>Istniejąca zabudowa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086A32" w:rsidRPr="00E95494" w:rsidRDefault="00086A32" w:rsidP="00086A32">
      <w:r w:rsidRPr="002C357D">
        <w:t>W obszarze objęty</w:t>
      </w:r>
      <w:r>
        <w:t>m inwestycją przeważa zabudowa mieszkaniowo-usługowa</w:t>
      </w:r>
      <w:r w:rsidRPr="002C357D">
        <w:t xml:space="preserve">. </w:t>
      </w:r>
    </w:p>
    <w:p w:rsidR="00086A32" w:rsidRPr="002C357D" w:rsidRDefault="00086A32" w:rsidP="00086A32">
      <w:pPr>
        <w:pStyle w:val="MSBiuroNumeracja2"/>
      </w:pPr>
      <w:bookmarkStart w:id="122" w:name="_Toc468802880"/>
      <w:bookmarkStart w:id="123" w:name="_Toc469040939"/>
      <w:bookmarkStart w:id="124" w:name="_Toc469041365"/>
      <w:bookmarkStart w:id="125" w:name="_Toc469041811"/>
      <w:bookmarkStart w:id="126" w:name="_Toc469042237"/>
      <w:bookmarkStart w:id="127" w:name="_Toc469042745"/>
      <w:bookmarkStart w:id="128" w:name="_Toc469046539"/>
      <w:bookmarkStart w:id="129" w:name="_Toc517348154"/>
      <w:bookmarkStart w:id="130" w:name="_Toc5352933"/>
      <w:r w:rsidRPr="002C357D">
        <w:t>Istniejąca zieleń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086A32" w:rsidRDefault="00086A32" w:rsidP="00086A32">
      <w:bookmarkStart w:id="131" w:name="_Toc468797152"/>
      <w:bookmarkStart w:id="132" w:name="_Toc468798868"/>
      <w:bookmarkStart w:id="133" w:name="_Toc468802881"/>
      <w:bookmarkStart w:id="134" w:name="_Toc469040804"/>
      <w:bookmarkStart w:id="135" w:name="_Toc469040940"/>
      <w:bookmarkStart w:id="136" w:name="_Toc469041144"/>
      <w:bookmarkStart w:id="137" w:name="_Toc469041366"/>
      <w:bookmarkStart w:id="138" w:name="_Toc469041676"/>
      <w:bookmarkStart w:id="139" w:name="_Toc469041812"/>
      <w:bookmarkStart w:id="140" w:name="_Toc469042016"/>
      <w:bookmarkStart w:id="141" w:name="_Toc469042102"/>
      <w:bookmarkStart w:id="142" w:name="_Toc469042238"/>
      <w:bookmarkStart w:id="143" w:name="_Toc469042746"/>
      <w:bookmarkStart w:id="144" w:name="_Toc469042950"/>
      <w:bookmarkStart w:id="145" w:name="_Toc469046540"/>
      <w:bookmarkStart w:id="146" w:name="_Toc469046744"/>
      <w:r w:rsidRPr="002C357D">
        <w:t>Na obszarze inwestycji nie stwierdzono występowania zieleni kolidującej z układem drogowym.</w:t>
      </w:r>
    </w:p>
    <w:p w:rsidR="00086A32" w:rsidRDefault="00086A32" w:rsidP="00086A32"/>
    <w:p w:rsidR="00086A32" w:rsidRDefault="00086A32" w:rsidP="00086A32"/>
    <w:p w:rsidR="00086A32" w:rsidRDefault="00086A32" w:rsidP="00086A32">
      <w:pPr>
        <w:pStyle w:val="MSBiuroNumeracja1"/>
      </w:pPr>
      <w:bookmarkStart w:id="147" w:name="_Toc485143484"/>
      <w:bookmarkStart w:id="148" w:name="_Toc488825145"/>
      <w:bookmarkStart w:id="149" w:name="_Toc488837783"/>
      <w:bookmarkStart w:id="150" w:name="_Toc488838377"/>
      <w:bookmarkStart w:id="151" w:name="_Toc488838453"/>
      <w:bookmarkStart w:id="152" w:name="_Toc488839101"/>
      <w:bookmarkStart w:id="153" w:name="_Toc493063989"/>
      <w:bookmarkStart w:id="154" w:name="_Toc517348155"/>
      <w:bookmarkStart w:id="155" w:name="_Toc5352934"/>
      <w:r>
        <w:t>Opinia geotechniczna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086A32" w:rsidRPr="009D5F04" w:rsidRDefault="00086A32" w:rsidP="00086A32">
      <w:r w:rsidRPr="009D5F04">
        <w:t>Warunki gruntowe stwierdzone zostały na podstawie</w:t>
      </w:r>
      <w:r w:rsidRPr="008B5758">
        <w:t xml:space="preserve"> </w:t>
      </w:r>
      <w:r>
        <w:t>opinii geotechnicznej określającej</w:t>
      </w:r>
      <w:r w:rsidRPr="002C357D">
        <w:t xml:space="preserve"> warunki gruntowo-wodn</w:t>
      </w:r>
      <w:r>
        <w:t>e dla projektu budowy ulicy Spokojnej miejscowości Czapury, gmina Mosina, powiat poznański, woj. wielkopolskie wykonanej</w:t>
      </w:r>
      <w:r w:rsidRPr="002C357D">
        <w:t xml:space="preserve"> przez </w:t>
      </w:r>
      <w:r>
        <w:t xml:space="preserve">Przedsiębiorstwo Geologiczne </w:t>
      </w:r>
      <w:proofErr w:type="spellStart"/>
      <w:r>
        <w:t>iGeotechniczne</w:t>
      </w:r>
      <w:proofErr w:type="spellEnd"/>
      <w:r>
        <w:t xml:space="preserve"> </w:t>
      </w:r>
      <w:proofErr w:type="spellStart"/>
      <w:r>
        <w:t>ManGeo</w:t>
      </w:r>
      <w:proofErr w:type="spellEnd"/>
      <w:r>
        <w:t>, ul. Dworcowa 24</w:t>
      </w:r>
      <w:r w:rsidRPr="002C357D">
        <w:t xml:space="preserve">, </w:t>
      </w:r>
      <w:r>
        <w:t>64-530</w:t>
      </w:r>
      <w:r w:rsidRPr="002C357D">
        <w:t xml:space="preserve"> </w:t>
      </w:r>
      <w:r>
        <w:t>Kaźmierz</w:t>
      </w:r>
      <w:r w:rsidRPr="002C357D">
        <w:t>.</w:t>
      </w:r>
    </w:p>
    <w:p w:rsidR="00086A32" w:rsidRPr="009D5F04" w:rsidRDefault="00086A32" w:rsidP="00086A32">
      <w:pPr>
        <w:pStyle w:val="MSBiuroNumeracja3"/>
        <w:ind w:left="0" w:firstLine="0"/>
      </w:pPr>
      <w:bookmarkStart w:id="156" w:name="_Toc483305018"/>
      <w:bookmarkStart w:id="157" w:name="_Toc485141549"/>
      <w:bookmarkStart w:id="158" w:name="_Toc517348156"/>
      <w:bookmarkStart w:id="159" w:name="_Toc5352935"/>
      <w:r w:rsidRPr="009D5F04">
        <w:t>Warunki gruntowo-wodne</w:t>
      </w:r>
      <w:bookmarkEnd w:id="156"/>
      <w:bookmarkEnd w:id="157"/>
      <w:bookmarkEnd w:id="158"/>
      <w:bookmarkEnd w:id="159"/>
    </w:p>
    <w:p w:rsidR="00086A32" w:rsidRPr="00D656B9" w:rsidRDefault="00086A32" w:rsidP="00086A32">
      <w:bookmarkStart w:id="160" w:name="_Toc479871404"/>
      <w:r>
        <w:t>W  podłożu  nawiercono  od  powierzchni  terenu  warstwę  gleby oraz  nasypów niekontrolowanych  o  łącznej  miąższości  0,30  –  0,60  m. Głębiej  rozpoznano  utwory  niespoiste  wykształcone  w  postaci  piasków  drobnych  z  przewarstwieniami  średnich  w stanie  średnio  zagęszczonym  oraz  w  otworze  nr  1  piaski  średnie z domieszką ziaren żwiru w stanie średnio zagęszczonym. Całość zalega na pokładzie  glin  piaszczystych  i  piasków  gliniastych  w stanie  konsystencji  twardoplastycznej i plastycznej. Warunki geotechniczne określono na podstawie danych uzyskanych z wierceń badawczych i prac laboratoryjnych. Niezbędne  parametry  geotechniczne  (</w:t>
      </w:r>
      <w:proofErr w:type="spellStart"/>
      <w:r>
        <w:t>Wn</w:t>
      </w:r>
      <w:proofErr w:type="spellEnd"/>
      <w:r>
        <w:t>,  φ,  ρ,  M</w:t>
      </w:r>
      <w:r w:rsidRPr="00F71BB8">
        <w:rPr>
          <w:vertAlign w:val="subscript"/>
        </w:rPr>
        <w:t>0</w:t>
      </w:r>
      <w:r>
        <w:t>,  E</w:t>
      </w:r>
      <w:r w:rsidRPr="00F71BB8">
        <w:rPr>
          <w:vertAlign w:val="subscript"/>
        </w:rPr>
        <w:t>0</w:t>
      </w:r>
      <w:r>
        <w:t>),  ustalono  metodą  B, na podstawie tabel i wykresów zależności podanych w normie PN-81/B-03020. Ze  względu  na  różną  genezę  i uziarnienie  gruntów  rodzimych  występujących w podłożu, wydzielono dwie grupy gruntów. W obrębie  poszczególnych  grup,  w  przypadku  zróżnicowania  litologicznego i wytrzymałościowego, wyodrębniono warstwy geotechniczne. Wydzielono trzy podstawowe grupy/warstwy geotechniczne</w:t>
      </w:r>
      <w:r w:rsidRPr="009D5F04">
        <w:t>:</w:t>
      </w:r>
      <w:bookmarkEnd w:id="160"/>
    </w:p>
    <w:p w:rsidR="00086A32" w:rsidRPr="0098352A" w:rsidRDefault="00086A32" w:rsidP="00086A32">
      <w:r>
        <w:rPr>
          <w:b/>
        </w:rPr>
        <w:t>GRUPA I</w:t>
      </w:r>
    </w:p>
    <w:p w:rsidR="00086A32" w:rsidRDefault="00086A32" w:rsidP="00086A32">
      <w:r>
        <w:t>Grupa  I  –  obejmuje    nasypy  niekontrolowane  i  budowlane.  Wydzielono  2  warstwy geotechniczne.</w:t>
      </w:r>
    </w:p>
    <w:p w:rsidR="00086A32" w:rsidRDefault="00086A32" w:rsidP="00086A32">
      <w:r w:rsidRPr="00F71BB8">
        <w:rPr>
          <w:u w:val="single"/>
        </w:rPr>
        <w:t xml:space="preserve">WARSTWA  </w:t>
      </w:r>
      <w:proofErr w:type="spellStart"/>
      <w:r w:rsidRPr="00F71BB8">
        <w:rPr>
          <w:u w:val="single"/>
        </w:rPr>
        <w:t>Ia</w:t>
      </w:r>
      <w:proofErr w:type="spellEnd"/>
      <w:r>
        <w:t xml:space="preserve">  –  nasypy  niekontrolowane  zbudowane  z  piasku  średniego  humusowego  z </w:t>
      </w:r>
      <w:r w:rsidRPr="00F71BB8">
        <w:t>domieszkami  cegły,  piasku  grubego  humuso</w:t>
      </w:r>
      <w:r>
        <w:t>wego  z  domieszkami  cegły  i  piasku  drobnego  z  domieszką  humusu,  wilgotne,  w  stanie  średnio zagęszczonym.</w:t>
      </w:r>
    </w:p>
    <w:p w:rsidR="00086A32" w:rsidRDefault="00086A32" w:rsidP="00086A32">
      <w:r w:rsidRPr="00F71BB8">
        <w:rPr>
          <w:u w:val="single"/>
        </w:rPr>
        <w:t xml:space="preserve">WARSTWA  </w:t>
      </w:r>
      <w:proofErr w:type="spellStart"/>
      <w:r w:rsidRPr="00F71BB8">
        <w:rPr>
          <w:u w:val="single"/>
        </w:rPr>
        <w:t>Ib</w:t>
      </w:r>
      <w:proofErr w:type="spellEnd"/>
      <w:r>
        <w:t xml:space="preserve">  –  nasypy  budowlane  zbudowane  z  piasku  drobnego  z  domieszką  humusu, </w:t>
      </w:r>
    </w:p>
    <w:p w:rsidR="00086A32" w:rsidRDefault="00086A32" w:rsidP="00086A32">
      <w:r>
        <w:t>w  stanie  średnio  zagęszczonym,  mało  wilgotne,  o  uogólnionym  stopniu zagęszczenia I</w:t>
      </w:r>
      <w:r w:rsidRPr="00F71BB8">
        <w:rPr>
          <w:vertAlign w:val="subscript"/>
        </w:rPr>
        <w:t>D</w:t>
      </w:r>
      <w:r>
        <w:t>=0,40</w:t>
      </w:r>
    </w:p>
    <w:p w:rsidR="00086A32" w:rsidRPr="0098352A" w:rsidRDefault="00086A32" w:rsidP="00086A32">
      <w:r>
        <w:rPr>
          <w:b/>
        </w:rPr>
        <w:t>GRUPA II</w:t>
      </w:r>
    </w:p>
    <w:p w:rsidR="00086A32" w:rsidRDefault="00086A32" w:rsidP="00086A32">
      <w:r>
        <w:t>Grupa II - obejmuje  czwartorzędowe  grunty  niespoiste  pochodzenia  deluwialnego i lodowcowego. Wydzielono 2 warstwy geotechniczne.</w:t>
      </w:r>
    </w:p>
    <w:p w:rsidR="00086A32" w:rsidRDefault="00086A32" w:rsidP="00086A32">
      <w:r w:rsidRPr="00F71BB8">
        <w:rPr>
          <w:u w:val="single"/>
        </w:rPr>
        <w:t xml:space="preserve">WARSTWA  </w:t>
      </w:r>
      <w:proofErr w:type="spellStart"/>
      <w:r w:rsidRPr="00F71BB8">
        <w:rPr>
          <w:u w:val="single"/>
        </w:rPr>
        <w:t>IIa</w:t>
      </w:r>
      <w:proofErr w:type="spellEnd"/>
      <w:r>
        <w:t xml:space="preserve">  –  piaski  drobne  i  piaski  pylaste,  w  stanie  średnio  zagęszczonym,  wilgotne </w:t>
      </w:r>
    </w:p>
    <w:p w:rsidR="00086A32" w:rsidRDefault="00086A32" w:rsidP="00086A32">
      <w:r>
        <w:t>i nawodnione, o uogólnionym stopniu zagęszczenia I</w:t>
      </w:r>
      <w:r w:rsidRPr="00F71BB8">
        <w:rPr>
          <w:vertAlign w:val="subscript"/>
        </w:rPr>
        <w:t>D</w:t>
      </w:r>
      <w:r>
        <w:t>=0,40.</w:t>
      </w:r>
    </w:p>
    <w:p w:rsidR="00086A32" w:rsidRDefault="00086A32" w:rsidP="00086A32">
      <w:r>
        <w:t xml:space="preserve">WARSTWA </w:t>
      </w:r>
      <w:proofErr w:type="spellStart"/>
      <w:r>
        <w:t>IIb</w:t>
      </w:r>
      <w:proofErr w:type="spellEnd"/>
      <w:r>
        <w:t xml:space="preserve"> – piaski średnie z domieszkami ziaren żwiru w stanie średnio zagęszczonym,</w:t>
      </w:r>
    </w:p>
    <w:p w:rsidR="00086A32" w:rsidRDefault="00086A32" w:rsidP="00086A32">
      <w:r>
        <w:t>wilgotne i nawodnione, o uogólnionym stopniu zagęszczenia I</w:t>
      </w:r>
      <w:r w:rsidRPr="00F71BB8">
        <w:rPr>
          <w:vertAlign w:val="subscript"/>
        </w:rPr>
        <w:t>D</w:t>
      </w:r>
      <w:r>
        <w:t>=0,60.</w:t>
      </w:r>
    </w:p>
    <w:p w:rsidR="00086A32" w:rsidRDefault="00086A32" w:rsidP="00086A32">
      <w:r>
        <w:rPr>
          <w:b/>
        </w:rPr>
        <w:t>GRUPA III</w:t>
      </w:r>
    </w:p>
    <w:p w:rsidR="00086A32" w:rsidRDefault="00086A32" w:rsidP="00086A32">
      <w:r>
        <w:lastRenderedPageBreak/>
        <w:t>Grupa III  –    obejmuje czwartorzędowe grunty  spoiste  pochodzenia  lodowcowego. Grunty te,  wg  klasyfikacji  PN-81/B-03020,  oznaczone  są  symbolem  konsolidacji  B. Wydzielono 3 warstwy geotechniczne.</w:t>
      </w:r>
    </w:p>
    <w:p w:rsidR="00086A32" w:rsidRDefault="00086A32" w:rsidP="00086A32">
      <w:r w:rsidRPr="00F71BB8">
        <w:rPr>
          <w:u w:val="single"/>
        </w:rPr>
        <w:t xml:space="preserve">WARSTWA </w:t>
      </w:r>
      <w:proofErr w:type="spellStart"/>
      <w:r w:rsidRPr="00F71BB8">
        <w:rPr>
          <w:u w:val="single"/>
        </w:rPr>
        <w:t>IIIa</w:t>
      </w:r>
      <w:proofErr w:type="spellEnd"/>
      <w:r w:rsidRPr="00F71BB8">
        <w:rPr>
          <w:u w:val="single"/>
        </w:rPr>
        <w:t xml:space="preserve"> </w:t>
      </w:r>
      <w:r>
        <w:t>– glina piaszczysta z domieszkami żwirów o stanie konsystencji plastycznej, wilgotna, o uogólnionym stopniu plastyczności I</w:t>
      </w:r>
      <w:r w:rsidRPr="00F71BB8">
        <w:rPr>
          <w:vertAlign w:val="subscript"/>
        </w:rPr>
        <w:t>L</w:t>
      </w:r>
      <w:r>
        <w:t>= 0,45</w:t>
      </w:r>
    </w:p>
    <w:p w:rsidR="00086A32" w:rsidRDefault="00086A32" w:rsidP="00086A32">
      <w:r>
        <w:t xml:space="preserve">WARSTWA  </w:t>
      </w:r>
      <w:proofErr w:type="spellStart"/>
      <w:r>
        <w:t>IIIb</w:t>
      </w:r>
      <w:proofErr w:type="spellEnd"/>
      <w:r>
        <w:t xml:space="preserve">  –  glina  piaszczysta  z  domieszkami  żwirów,  glina  piaszczysta  z domieszkami  żwirów  przewarstwiona  piaskiem  drobnym,  o  stanie konsystencji  plastycznej, wilgotna,  o uogólnionym  stopniu  plastyczności I</w:t>
      </w:r>
      <w:r w:rsidRPr="00F05DC0">
        <w:rPr>
          <w:vertAlign w:val="subscript"/>
        </w:rPr>
        <w:t>L</w:t>
      </w:r>
      <w:r>
        <w:t>= 0,32</w:t>
      </w:r>
      <w:r>
        <w:tab/>
      </w:r>
    </w:p>
    <w:p w:rsidR="00086A32" w:rsidRPr="00F05DC0" w:rsidRDefault="00086A32" w:rsidP="00086A32">
      <w:r>
        <w:t xml:space="preserve">WARSTWA </w:t>
      </w:r>
      <w:proofErr w:type="spellStart"/>
      <w:r>
        <w:t>IIIc</w:t>
      </w:r>
      <w:proofErr w:type="spellEnd"/>
      <w:r>
        <w:t xml:space="preserve">  –  glina piaszczysta z domieszkami żwirów i piaski gliniaste z domieszkami żwirów  o  stanie  konsystencji  twardoplastycznej,  wilgotna,  o  uogólnionym stopniu plastyczności I</w:t>
      </w:r>
      <w:r w:rsidRPr="00F05DC0">
        <w:rPr>
          <w:vertAlign w:val="subscript"/>
        </w:rPr>
        <w:t>L</w:t>
      </w:r>
      <w:r>
        <w:t>=0,20</w:t>
      </w:r>
    </w:p>
    <w:p w:rsidR="00086A32" w:rsidRPr="002C357D" w:rsidRDefault="00086A32" w:rsidP="00086A32">
      <w:r w:rsidRPr="00587BAA">
        <w:t xml:space="preserve">Warunki w podłożu oraz wymiary omawianego obiektu sprawiają, że przedmiotową inwestycję proponuje się zakwalifikować do </w:t>
      </w:r>
      <w:r w:rsidRPr="005D4DE4">
        <w:rPr>
          <w:b/>
        </w:rPr>
        <w:t xml:space="preserve">I kategorii geotechnicznej </w:t>
      </w:r>
      <w:r>
        <w:t xml:space="preserve">w </w:t>
      </w:r>
      <w:r w:rsidRPr="005D4DE4">
        <w:rPr>
          <w:b/>
        </w:rPr>
        <w:t>prostych</w:t>
      </w:r>
      <w:r>
        <w:t xml:space="preserve"> warunkach gruntowych.</w:t>
      </w:r>
    </w:p>
    <w:p w:rsidR="00086A32" w:rsidRPr="002C357D" w:rsidRDefault="00086A32" w:rsidP="00086A32">
      <w:pPr>
        <w:pStyle w:val="MSBiuroNumeracja1"/>
      </w:pPr>
      <w:bookmarkStart w:id="161" w:name="_Toc469474303"/>
      <w:bookmarkStart w:id="162" w:name="_Toc479865085"/>
      <w:bookmarkStart w:id="163" w:name="_Toc484778977"/>
      <w:bookmarkStart w:id="164" w:name="_Toc484779152"/>
      <w:bookmarkStart w:id="165" w:name="_Toc484779220"/>
      <w:bookmarkStart w:id="166" w:name="_Toc485143485"/>
      <w:bookmarkStart w:id="167" w:name="_Toc488825146"/>
      <w:bookmarkStart w:id="168" w:name="_Toc488837784"/>
      <w:bookmarkStart w:id="169" w:name="_Toc488838378"/>
      <w:bookmarkStart w:id="170" w:name="_Toc488838454"/>
      <w:bookmarkStart w:id="171" w:name="_Toc488839102"/>
      <w:bookmarkStart w:id="172" w:name="_Toc493063990"/>
      <w:bookmarkStart w:id="173" w:name="_Toc517348157"/>
      <w:bookmarkStart w:id="174" w:name="_Toc5352936"/>
      <w:r w:rsidRPr="002C357D">
        <w:t>Zagospodarowanie terenu</w:t>
      </w:r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086A32" w:rsidRPr="002C357D" w:rsidRDefault="00086A32" w:rsidP="00086A32">
      <w:pPr>
        <w:rPr>
          <w:rFonts w:cs="Tahoma"/>
          <w:szCs w:val="20"/>
        </w:rPr>
      </w:pPr>
      <w:r w:rsidRPr="002C357D">
        <w:rPr>
          <w:rFonts w:cs="Tahoma"/>
          <w:szCs w:val="20"/>
        </w:rPr>
        <w:t>W ramach inwestycji wykonuje się:</w:t>
      </w:r>
    </w:p>
    <w:p w:rsidR="00086A32" w:rsidRDefault="00086A32" w:rsidP="00086A32">
      <w:pPr>
        <w:rPr>
          <w:rFonts w:cs="Tahoma"/>
          <w:szCs w:val="20"/>
        </w:rPr>
      </w:pPr>
      <w:r w:rsidRPr="002C357D">
        <w:rPr>
          <w:rFonts w:cs="Tahoma"/>
          <w:szCs w:val="20"/>
        </w:rPr>
        <w:t xml:space="preserve">- jezdnię ul. </w:t>
      </w:r>
      <w:r>
        <w:rPr>
          <w:rFonts w:cs="Tahoma"/>
          <w:szCs w:val="20"/>
        </w:rPr>
        <w:t xml:space="preserve">Spokojnej </w:t>
      </w:r>
      <w:r w:rsidRPr="002C357D">
        <w:rPr>
          <w:rFonts w:cs="Tahoma"/>
          <w:szCs w:val="20"/>
        </w:rPr>
        <w:t xml:space="preserve">o szerokości </w:t>
      </w:r>
      <w:r>
        <w:rPr>
          <w:rFonts w:cs="Tahoma"/>
          <w:szCs w:val="20"/>
        </w:rPr>
        <w:t>5,00 </w:t>
      </w:r>
      <w:r w:rsidRPr="002C357D">
        <w:rPr>
          <w:rFonts w:cs="Tahoma"/>
          <w:szCs w:val="20"/>
        </w:rPr>
        <w:t xml:space="preserve">m, </w:t>
      </w:r>
      <w:r w:rsidRPr="008864BC">
        <w:rPr>
          <w:rFonts w:cs="Tahoma"/>
          <w:szCs w:val="20"/>
        </w:rPr>
        <w:t xml:space="preserve">długości </w:t>
      </w:r>
      <w:r>
        <w:rPr>
          <w:rFonts w:cs="Tahoma"/>
          <w:szCs w:val="20"/>
        </w:rPr>
        <w:t>543,31</w:t>
      </w:r>
      <w:r w:rsidRPr="008864BC">
        <w:rPr>
          <w:rFonts w:cs="Tahoma"/>
          <w:szCs w:val="20"/>
        </w:rPr>
        <w:t> m</w:t>
      </w:r>
      <w:r>
        <w:rPr>
          <w:rFonts w:cs="Tahoma"/>
          <w:szCs w:val="20"/>
        </w:rPr>
        <w:t xml:space="preserve"> o</w:t>
      </w:r>
      <w:r w:rsidRPr="008864BC">
        <w:rPr>
          <w:rFonts w:cs="Tahoma"/>
          <w:szCs w:val="20"/>
        </w:rPr>
        <w:t xml:space="preserve"> nawierzchni</w:t>
      </w:r>
      <w:r>
        <w:rPr>
          <w:rFonts w:cs="Tahoma"/>
          <w:szCs w:val="20"/>
        </w:rPr>
        <w:t xml:space="preserve"> z betonowej kostki brukowej i pochyleniu poprzecznym jednostronnym o wartości 2% skierowanym w kierunku prawej krawędzi jezdni, wyposażoną w pobocze gruntowe o szerokości 0,75 m, ograniczoną obrzeżem betonowym 12</w:t>
      </w:r>
      <w:r w:rsidRPr="00FE2FAB">
        <w:rPr>
          <w:rFonts w:cs="Tahoma"/>
          <w:szCs w:val="20"/>
        </w:rPr>
        <w:t>x</w:t>
      </w:r>
      <w:r>
        <w:rPr>
          <w:rFonts w:cs="Tahoma"/>
          <w:szCs w:val="20"/>
        </w:rPr>
        <w:t>25 </w:t>
      </w:r>
      <w:r w:rsidRPr="00FE2FAB">
        <w:rPr>
          <w:rFonts w:cs="Tahoma"/>
          <w:szCs w:val="20"/>
        </w:rPr>
        <w:t xml:space="preserve">cm </w:t>
      </w:r>
      <w:r>
        <w:rPr>
          <w:rFonts w:cs="Tahoma"/>
          <w:szCs w:val="20"/>
        </w:rPr>
        <w:t xml:space="preserve">wtopionym po stronie prawej oraz krawężnikiem betonowym 15x30 cm wyniesionym po stronie lewej. Jezdnia wyposażona zostanie w plac do zawracania o wymiarach 12,50 x 9,00m. </w:t>
      </w:r>
    </w:p>
    <w:p w:rsidR="00086A32" w:rsidRDefault="00086A32" w:rsidP="00086A32">
      <w:pPr>
        <w:rPr>
          <w:rFonts w:cs="Tahoma"/>
          <w:szCs w:val="20"/>
        </w:rPr>
      </w:pPr>
      <w:r>
        <w:rPr>
          <w:rFonts w:cs="Tahoma"/>
          <w:szCs w:val="20"/>
        </w:rPr>
        <w:t>- zatokę postojową przeznaczoną do parkowania równoległego dla pojazdów osobowych  o długości 90 m i szerokości 2,50 m o nawierzchni z ażurowych płyt betonowych , ograniczoną obrzeżem betonowym 12x25 cm wtopionym.</w:t>
      </w:r>
    </w:p>
    <w:p w:rsidR="00086A32" w:rsidRDefault="00086A32" w:rsidP="00086A32">
      <w:pPr>
        <w:rPr>
          <w:rFonts w:cs="Tahoma"/>
          <w:szCs w:val="20"/>
        </w:rPr>
      </w:pPr>
      <w:r>
        <w:rPr>
          <w:rFonts w:cs="Tahoma"/>
          <w:szCs w:val="20"/>
        </w:rPr>
        <w:t xml:space="preserve">- chodnik jednostronny o szerokości min. 2,00m zlokalizowany bezpośrednio przy jezdni o nawierzchni z betonowej kostki brukowej oraz pochyleniu poprzecznym o wartości 2,00 % skierowanym w stronę jezdni. </w:t>
      </w:r>
    </w:p>
    <w:p w:rsidR="00086A32" w:rsidRDefault="00086A32" w:rsidP="00086A32">
      <w:pPr>
        <w:ind w:firstLine="708"/>
        <w:rPr>
          <w:rFonts w:cs="Tahoma"/>
          <w:szCs w:val="20"/>
        </w:rPr>
      </w:pPr>
      <w:r>
        <w:rPr>
          <w:rFonts w:cs="Tahoma"/>
          <w:szCs w:val="20"/>
        </w:rPr>
        <w:t>Nawierzchnia</w:t>
      </w:r>
      <w:r w:rsidRPr="002C357D">
        <w:rPr>
          <w:rFonts w:cs="Tahoma"/>
          <w:szCs w:val="20"/>
        </w:rPr>
        <w:t xml:space="preserve"> zjazdów indywidualnych wykonana zostanie z </w:t>
      </w:r>
      <w:r>
        <w:rPr>
          <w:rFonts w:cs="Tahoma"/>
          <w:szCs w:val="20"/>
        </w:rPr>
        <w:t>kostki betonowej</w:t>
      </w:r>
      <w:r w:rsidRPr="002C357D">
        <w:rPr>
          <w:rFonts w:cs="Tahoma"/>
          <w:szCs w:val="20"/>
        </w:rPr>
        <w:t>. Na połączeniu nawierzchni jezdni i zjazdu wykonać należy opornik betonowy 12x25 wtopiony</w:t>
      </w:r>
      <w:r>
        <w:rPr>
          <w:rFonts w:cs="Tahoma"/>
          <w:szCs w:val="20"/>
        </w:rPr>
        <w:t xml:space="preserve"> lub krawężnik najazdowy 15x22 cm.</w:t>
      </w:r>
    </w:p>
    <w:p w:rsidR="00086A32" w:rsidRDefault="00086A32" w:rsidP="00086A32">
      <w:pPr>
        <w:ind w:firstLine="708"/>
      </w:pPr>
      <w:r w:rsidRPr="002C357D">
        <w:rPr>
          <w:rFonts w:cs="Tahoma"/>
          <w:szCs w:val="20"/>
        </w:rPr>
        <w:t>Na łukach, zakończeniach nawierzchni, połączeniu nawierzchni zjazdów i jezdni oraz w obrębie skrzyżowań krawędzie jezdni umocnić należy zgodnie z planem sytuacyjnym opornikiem betonowym 12x25 cm</w:t>
      </w:r>
      <w:r>
        <w:rPr>
          <w:rFonts w:cs="Tahoma"/>
          <w:szCs w:val="20"/>
        </w:rPr>
        <w:t>, krawężnikiem najazdowym 15x22 cm</w:t>
      </w:r>
      <w:r w:rsidRPr="002C357D">
        <w:rPr>
          <w:rFonts w:cs="Tahoma"/>
          <w:szCs w:val="20"/>
        </w:rPr>
        <w:t xml:space="preserve"> lub krawężnikiem beto</w:t>
      </w:r>
      <w:r>
        <w:rPr>
          <w:rFonts w:cs="Tahoma"/>
          <w:szCs w:val="20"/>
        </w:rPr>
        <w:t>nowym 15x30 cm wyniesionym na 12</w:t>
      </w:r>
      <w:r w:rsidRPr="002C357D">
        <w:rPr>
          <w:rFonts w:cs="Tahoma"/>
          <w:szCs w:val="20"/>
        </w:rPr>
        <w:t xml:space="preserve"> cm ponad powierzchnię jezdni. </w:t>
      </w:r>
      <w:r w:rsidRPr="002C357D">
        <w:t>Włączenie zjazdu indywidualnego do przedmiotowych jezdni złagodzono skosem 1:1 (1,00 m x 1,00 m)</w:t>
      </w:r>
      <w:r>
        <w:t>.</w:t>
      </w:r>
    </w:p>
    <w:p w:rsidR="00086A32" w:rsidRDefault="00086A32" w:rsidP="00086A32">
      <w:pPr>
        <w:ind w:firstLine="708"/>
        <w:rPr>
          <w:rFonts w:cs="Tahoma"/>
          <w:szCs w:val="20"/>
        </w:rPr>
      </w:pPr>
      <w:r w:rsidRPr="002C357D">
        <w:rPr>
          <w:rFonts w:cs="Tahoma"/>
          <w:szCs w:val="20"/>
        </w:rPr>
        <w:lastRenderedPageBreak/>
        <w:t xml:space="preserve">Istniejące elementy zagospodarowania pasa drogowego przeznaczone do pozostawienia w pasie drogowym (zjazdy, dojścia do furtek, chodniki) wyregulować należy do rzędnych niwelety jezdni. </w:t>
      </w:r>
    </w:p>
    <w:p w:rsidR="00086A32" w:rsidRDefault="00086A32" w:rsidP="00086A32">
      <w:pPr>
        <w:ind w:firstLine="360"/>
        <w:rPr>
          <w:rFonts w:cs="Tahoma"/>
          <w:szCs w:val="20"/>
        </w:rPr>
      </w:pPr>
      <w:r>
        <w:rPr>
          <w:rFonts w:cs="Tahoma"/>
          <w:szCs w:val="20"/>
        </w:rPr>
        <w:t>Teren niezagospodarowany w pasie drogowym działek objętych inwestycją należy poddać humusowaniu i obsiać trawą.</w:t>
      </w:r>
    </w:p>
    <w:p w:rsidR="00086A32" w:rsidRPr="00FE2FAB" w:rsidRDefault="00086A32" w:rsidP="00086A32">
      <w:pPr>
        <w:ind w:firstLine="360"/>
        <w:rPr>
          <w:rFonts w:cs="Tahoma"/>
          <w:szCs w:val="20"/>
        </w:rPr>
      </w:pPr>
      <w:r>
        <w:rPr>
          <w:rFonts w:cs="Tahoma"/>
          <w:szCs w:val="20"/>
        </w:rPr>
        <w:t xml:space="preserve">Istniejący słup elektroenergetyczny kolidujący z układem drogowym przebudowany zostanie w ramach inwestycji i zlokalizowany w pasie zieleni. </w:t>
      </w:r>
    </w:p>
    <w:p w:rsidR="00086A32" w:rsidRPr="002C357D" w:rsidRDefault="00086A32" w:rsidP="00086A32">
      <w:pPr>
        <w:pStyle w:val="MSBiuroNumeracja2"/>
      </w:pPr>
      <w:bookmarkStart w:id="175" w:name="_Toc468802882"/>
      <w:bookmarkStart w:id="176" w:name="_Toc469040941"/>
      <w:bookmarkStart w:id="177" w:name="_Toc469041367"/>
      <w:bookmarkStart w:id="178" w:name="_Toc469041813"/>
      <w:bookmarkStart w:id="179" w:name="_Toc469042239"/>
      <w:bookmarkStart w:id="180" w:name="_Toc469042747"/>
      <w:bookmarkStart w:id="181" w:name="_Toc469046541"/>
      <w:bookmarkStart w:id="182" w:name="_Toc517348158"/>
      <w:bookmarkStart w:id="183" w:name="_Toc5352937"/>
      <w:r w:rsidRPr="002C357D">
        <w:t>Trasa w planie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086A32" w:rsidRDefault="00086A32" w:rsidP="00086A32">
      <w:r>
        <w:t xml:space="preserve">Trasa w planie ul. Spokojnej składa się z odcinków prostych oraz czterech luków kołowych o promieniach kolejno 120,00; 120,00; 300,00 oraz 300,00 m. </w:t>
      </w:r>
    </w:p>
    <w:p w:rsidR="00086A32" w:rsidRPr="003D5554" w:rsidRDefault="00086A32" w:rsidP="00086A32">
      <w:pPr>
        <w:pStyle w:val="MSBiuroNumeracja2"/>
      </w:pPr>
      <w:bookmarkStart w:id="184" w:name="_Toc468802888"/>
      <w:bookmarkStart w:id="185" w:name="_Toc469040947"/>
      <w:bookmarkStart w:id="186" w:name="_Toc469041373"/>
      <w:bookmarkStart w:id="187" w:name="_Toc469041819"/>
      <w:bookmarkStart w:id="188" w:name="_Toc469042245"/>
      <w:bookmarkStart w:id="189" w:name="_Toc469042753"/>
      <w:bookmarkStart w:id="190" w:name="_Toc469046547"/>
      <w:bookmarkStart w:id="191" w:name="_Toc483305024"/>
      <w:bookmarkStart w:id="192" w:name="_Toc485141554"/>
      <w:bookmarkStart w:id="193" w:name="_Toc517348159"/>
      <w:bookmarkStart w:id="194" w:name="_Toc5352938"/>
      <w:r w:rsidRPr="003D5554">
        <w:t>Niweleta</w:t>
      </w:r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</w:p>
    <w:p w:rsidR="00086A32" w:rsidRDefault="00086A32" w:rsidP="00086A32">
      <w:r w:rsidRPr="000C48D6">
        <w:t xml:space="preserve">Niweleta ul. </w:t>
      </w:r>
      <w:r>
        <w:t>Spokojnej składa się z odcinków o jednostajnym pochyleniu oraz łuków kołowych o promieniach kolejno: 2000 m, 800 m, 2000 m, 1000 m, 1000 m i 2000m.</w:t>
      </w:r>
    </w:p>
    <w:p w:rsidR="00086A32" w:rsidRPr="002C357D" w:rsidRDefault="00086A32" w:rsidP="00086A32">
      <w:pPr>
        <w:pStyle w:val="MSBiuroNumeracja2"/>
      </w:pPr>
      <w:bookmarkStart w:id="195" w:name="_Toc468802883"/>
      <w:bookmarkStart w:id="196" w:name="_Toc469040942"/>
      <w:bookmarkStart w:id="197" w:name="_Toc469041368"/>
      <w:bookmarkStart w:id="198" w:name="_Toc469041814"/>
      <w:bookmarkStart w:id="199" w:name="_Toc469042240"/>
      <w:bookmarkStart w:id="200" w:name="_Toc469042748"/>
      <w:bookmarkStart w:id="201" w:name="_Toc469046542"/>
      <w:bookmarkStart w:id="202" w:name="_Toc517348160"/>
      <w:bookmarkStart w:id="203" w:name="_Toc5352939"/>
      <w:r w:rsidRPr="002C357D">
        <w:t xml:space="preserve">Podstawowe parametry techniczne </w:t>
      </w:r>
      <w:bookmarkEnd w:id="195"/>
      <w:bookmarkEnd w:id="196"/>
      <w:bookmarkEnd w:id="197"/>
      <w:bookmarkEnd w:id="198"/>
      <w:bookmarkEnd w:id="199"/>
      <w:bookmarkEnd w:id="200"/>
      <w:bookmarkEnd w:id="201"/>
      <w:r w:rsidRPr="002C357D">
        <w:t>ulic</w:t>
      </w:r>
      <w:bookmarkEnd w:id="202"/>
      <w:bookmarkEnd w:id="203"/>
      <w:r w:rsidRPr="002C357D">
        <w:t xml:space="preserve"> </w:t>
      </w:r>
    </w:p>
    <w:p w:rsidR="00086A32" w:rsidRDefault="00086A32" w:rsidP="00086A32">
      <w:pPr>
        <w:pStyle w:val="MSBiuroNumeracja3"/>
      </w:pPr>
      <w:bookmarkStart w:id="204" w:name="_Toc468802884"/>
      <w:bookmarkStart w:id="205" w:name="_Toc469040943"/>
      <w:bookmarkStart w:id="206" w:name="_Toc469041369"/>
      <w:bookmarkStart w:id="207" w:name="_Toc469041815"/>
      <w:bookmarkStart w:id="208" w:name="_Toc469042241"/>
      <w:bookmarkStart w:id="209" w:name="_Toc469042749"/>
      <w:bookmarkStart w:id="210" w:name="_Toc469046543"/>
      <w:bookmarkStart w:id="211" w:name="_Toc517348161"/>
      <w:bookmarkStart w:id="212" w:name="_Toc5352940"/>
      <w:r w:rsidRPr="002C357D">
        <w:t xml:space="preserve">Zestawienie podstawowych parametrów </w:t>
      </w:r>
      <w:bookmarkEnd w:id="204"/>
      <w:bookmarkEnd w:id="205"/>
      <w:bookmarkEnd w:id="206"/>
      <w:bookmarkEnd w:id="207"/>
      <w:bookmarkEnd w:id="208"/>
      <w:bookmarkEnd w:id="209"/>
      <w:bookmarkEnd w:id="210"/>
      <w:r w:rsidRPr="002C357D">
        <w:t xml:space="preserve">ul. </w:t>
      </w:r>
      <w:r>
        <w:t>Spokojnej</w:t>
      </w:r>
      <w:bookmarkEnd w:id="211"/>
      <w:bookmarkEnd w:id="212"/>
    </w:p>
    <w:p w:rsidR="00086A32" w:rsidRPr="002C357D" w:rsidRDefault="00086A32" w:rsidP="00086A32">
      <w:r w:rsidRPr="002C357D">
        <w:t>- prędkość projektowa 30 km/h</w:t>
      </w:r>
    </w:p>
    <w:p w:rsidR="00086A32" w:rsidRDefault="00086A32" w:rsidP="00086A32">
      <w:r w:rsidRPr="00D553B6">
        <w:t>- kategoria drogi – gminna</w:t>
      </w:r>
    </w:p>
    <w:p w:rsidR="00086A32" w:rsidRPr="00D553B6" w:rsidRDefault="00086A32" w:rsidP="00086A32">
      <w:r>
        <w:t>- klasa techniczna drogi – D-Dojazdowa</w:t>
      </w:r>
    </w:p>
    <w:p w:rsidR="00086A32" w:rsidRDefault="00086A32" w:rsidP="00086A32">
      <w:r>
        <w:t>- długość odcinka– 543,31 m</w:t>
      </w:r>
    </w:p>
    <w:p w:rsidR="00086A32" w:rsidRDefault="00086A32" w:rsidP="00086A32">
      <w:r w:rsidRPr="002C357D">
        <w:t xml:space="preserve">- szerokość jezdni </w:t>
      </w:r>
      <w:r>
        <w:t>– 5,00 m</w:t>
      </w:r>
    </w:p>
    <w:p w:rsidR="00086A32" w:rsidRDefault="00086A32" w:rsidP="00086A32">
      <w:r w:rsidRPr="00D553B6">
        <w:t xml:space="preserve">- nawierzchnia </w:t>
      </w:r>
      <w:r>
        <w:t>z betonowej kostki brukowej</w:t>
      </w:r>
    </w:p>
    <w:p w:rsidR="00086A32" w:rsidRDefault="00086A32" w:rsidP="00086A32">
      <w:r w:rsidRPr="00E95494">
        <w:t>- pochylen</w:t>
      </w:r>
      <w:r>
        <w:t>ie poprzeczne jezdni: jednostronne skierowane w</w:t>
      </w:r>
      <w:r w:rsidRPr="00E95494">
        <w:t xml:space="preserve"> kierunku </w:t>
      </w:r>
      <w:r>
        <w:t>prawej krawędzi jezdni o </w:t>
      </w:r>
      <w:r w:rsidRPr="00E95494">
        <w:t>wartości 2%</w:t>
      </w:r>
    </w:p>
    <w:p w:rsidR="00086A32" w:rsidRDefault="00086A32" w:rsidP="00086A32">
      <w:r>
        <w:t xml:space="preserve">- szerokość zjazdów indywidualnych – zmienna </w:t>
      </w:r>
    </w:p>
    <w:p w:rsidR="00086A32" w:rsidRDefault="00086A32" w:rsidP="00086A32">
      <w:r>
        <w:t>- spadek podłużny zjazdów – zmienny</w:t>
      </w:r>
    </w:p>
    <w:p w:rsidR="00086A32" w:rsidRPr="00E95494" w:rsidRDefault="00086A32" w:rsidP="00086A32"/>
    <w:p w:rsidR="00086A32" w:rsidRDefault="00086A32" w:rsidP="00086A32">
      <w:pPr>
        <w:pStyle w:val="MSBiuroNumeracja2"/>
      </w:pPr>
      <w:bookmarkStart w:id="213" w:name="_Toc468802893"/>
      <w:bookmarkStart w:id="214" w:name="_Toc469040952"/>
      <w:bookmarkStart w:id="215" w:name="_Toc469041378"/>
      <w:bookmarkStart w:id="216" w:name="_Toc469041824"/>
      <w:bookmarkStart w:id="217" w:name="_Toc469042250"/>
      <w:bookmarkStart w:id="218" w:name="_Toc469042758"/>
      <w:bookmarkStart w:id="219" w:name="_Toc469046552"/>
      <w:bookmarkStart w:id="220" w:name="_Toc517348162"/>
      <w:bookmarkStart w:id="221" w:name="_Toc5352941"/>
      <w:r w:rsidRPr="002C357D">
        <w:t>Konstrukcje nawierzchni</w:t>
      </w:r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086A32" w:rsidRPr="00183FF4" w:rsidRDefault="00086A32" w:rsidP="00086A32">
      <w:r w:rsidRPr="00183FF4">
        <w:t>Minimalne wartości wskaźnika zagęszczenia podłoża</w:t>
      </w:r>
      <w:r>
        <w:t xml:space="preserve"> warstw konstrukcyjnych</w:t>
      </w:r>
      <w:r w:rsidRPr="00183FF4">
        <w:t xml:space="preserve"> (</w:t>
      </w:r>
      <w:proofErr w:type="spellStart"/>
      <w:r w:rsidRPr="00183FF4">
        <w:t>Is</w:t>
      </w:r>
      <w:proofErr w:type="spellEnd"/>
      <w:r w:rsidRPr="00183FF4">
        <w:t>) należy przyjąć zgodnie z poniższą tabelą:</w:t>
      </w:r>
    </w:p>
    <w:tbl>
      <w:tblPr>
        <w:tblW w:w="0" w:type="auto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2691"/>
      </w:tblGrid>
      <w:tr w:rsidR="00086A32" w:rsidRPr="00183FF4" w:rsidTr="003B7A26">
        <w:trPr>
          <w:trHeight w:val="358"/>
        </w:trPr>
        <w:tc>
          <w:tcPr>
            <w:tcW w:w="4819" w:type="dxa"/>
          </w:tcPr>
          <w:p w:rsidR="00086A32" w:rsidRPr="00015605" w:rsidRDefault="00086A32" w:rsidP="003B7A26">
            <w:pPr>
              <w:jc w:val="center"/>
            </w:pPr>
            <w:r w:rsidRPr="00015605">
              <w:t>Strefa korpusu</w:t>
            </w:r>
          </w:p>
        </w:tc>
        <w:tc>
          <w:tcPr>
            <w:tcW w:w="2691" w:type="dxa"/>
          </w:tcPr>
          <w:p w:rsidR="00086A32" w:rsidRPr="00015605" w:rsidRDefault="00086A32" w:rsidP="003B7A26">
            <w:pPr>
              <w:jc w:val="center"/>
            </w:pPr>
            <w:r w:rsidRPr="00015605">
              <w:t xml:space="preserve">Minimalna wartość </w:t>
            </w:r>
            <w:proofErr w:type="spellStart"/>
            <w:r w:rsidRPr="00015605">
              <w:t>I</w:t>
            </w:r>
            <w:r w:rsidRPr="00015605">
              <w:rPr>
                <w:vertAlign w:val="subscript"/>
              </w:rPr>
              <w:t>s</w:t>
            </w:r>
            <w:proofErr w:type="spellEnd"/>
          </w:p>
        </w:tc>
      </w:tr>
      <w:tr w:rsidR="00086A32" w:rsidRPr="00183FF4" w:rsidTr="003B7A26">
        <w:tc>
          <w:tcPr>
            <w:tcW w:w="4819" w:type="dxa"/>
          </w:tcPr>
          <w:p w:rsidR="00086A32" w:rsidRPr="00015605" w:rsidRDefault="00086A32" w:rsidP="003B7A26">
            <w:pPr>
              <w:jc w:val="center"/>
            </w:pPr>
            <w:r w:rsidRPr="00015605">
              <w:t>Górna warstwa o grubości 20 cm</w:t>
            </w:r>
          </w:p>
        </w:tc>
        <w:tc>
          <w:tcPr>
            <w:tcW w:w="2691" w:type="dxa"/>
          </w:tcPr>
          <w:p w:rsidR="00086A32" w:rsidRPr="00015605" w:rsidRDefault="00086A32" w:rsidP="003B7A26">
            <w:pPr>
              <w:jc w:val="center"/>
            </w:pPr>
            <w:r w:rsidRPr="00015605">
              <w:t>1,00</w:t>
            </w:r>
          </w:p>
        </w:tc>
      </w:tr>
      <w:tr w:rsidR="00086A32" w:rsidRPr="00183FF4" w:rsidTr="003B7A26">
        <w:tc>
          <w:tcPr>
            <w:tcW w:w="4819" w:type="dxa"/>
          </w:tcPr>
          <w:p w:rsidR="00086A32" w:rsidRPr="00015605" w:rsidRDefault="00086A32" w:rsidP="003B7A26">
            <w:pPr>
              <w:jc w:val="center"/>
            </w:pPr>
            <w:r w:rsidRPr="00015605">
              <w:t>Na głębokości od 20 do 50 cm od powierzchni podłoża</w:t>
            </w:r>
          </w:p>
        </w:tc>
        <w:tc>
          <w:tcPr>
            <w:tcW w:w="2691" w:type="dxa"/>
          </w:tcPr>
          <w:p w:rsidR="00086A32" w:rsidRPr="00015605" w:rsidRDefault="00086A32" w:rsidP="003B7A26">
            <w:pPr>
              <w:jc w:val="center"/>
            </w:pPr>
            <w:r w:rsidRPr="00015605">
              <w:t>0,97</w:t>
            </w:r>
          </w:p>
        </w:tc>
      </w:tr>
    </w:tbl>
    <w:p w:rsidR="00086A32" w:rsidRPr="002C357D" w:rsidRDefault="00086A32" w:rsidP="00086A32">
      <w:pPr>
        <w:pStyle w:val="MSBiuroNumeracja2"/>
        <w:numPr>
          <w:ilvl w:val="0"/>
          <w:numId w:val="0"/>
        </w:numPr>
      </w:pPr>
    </w:p>
    <w:p w:rsidR="00086A32" w:rsidRPr="00E95494" w:rsidRDefault="00086A32" w:rsidP="00086A32">
      <w:pPr>
        <w:pStyle w:val="MSBiuroNumeracja3"/>
      </w:pPr>
      <w:bookmarkStart w:id="222" w:name="_Toc468802894"/>
      <w:bookmarkStart w:id="223" w:name="_Toc469040953"/>
      <w:bookmarkStart w:id="224" w:name="_Toc469041379"/>
      <w:bookmarkStart w:id="225" w:name="_Toc469041825"/>
      <w:bookmarkStart w:id="226" w:name="_Toc469042251"/>
      <w:bookmarkStart w:id="227" w:name="_Toc469042759"/>
      <w:bookmarkStart w:id="228" w:name="_Toc469046553"/>
      <w:bookmarkStart w:id="229" w:name="_Toc517348163"/>
      <w:bookmarkStart w:id="230" w:name="_Toc5352942"/>
      <w:r w:rsidRPr="00E95494">
        <w:t>Konstrukcja nawierzchni jezdni</w:t>
      </w:r>
      <w:bookmarkEnd w:id="222"/>
      <w:bookmarkEnd w:id="223"/>
      <w:bookmarkEnd w:id="224"/>
      <w:bookmarkEnd w:id="225"/>
      <w:bookmarkEnd w:id="226"/>
      <w:bookmarkEnd w:id="227"/>
      <w:bookmarkEnd w:id="228"/>
      <w:r w:rsidRPr="00E95494">
        <w:t xml:space="preserve"> z </w:t>
      </w:r>
      <w:r>
        <w:t>kostki betonowej</w:t>
      </w:r>
      <w:bookmarkEnd w:id="229"/>
      <w:bookmarkEnd w:id="230"/>
      <w:r>
        <w:t xml:space="preserve"> </w:t>
      </w:r>
    </w:p>
    <w:p w:rsidR="00086A32" w:rsidRDefault="00086A32" w:rsidP="00086A32">
      <w:r>
        <w:t>- warstwa ścieralna z betonowej kostki brukowej w kolorze grafitowym gr. 8 cm</w:t>
      </w:r>
    </w:p>
    <w:p w:rsidR="00086A32" w:rsidRDefault="00086A32" w:rsidP="00086A32">
      <w:r>
        <w:t>- podsypka cementowo-piaskowa gr. 5 cm</w:t>
      </w:r>
    </w:p>
    <w:p w:rsidR="00086A32" w:rsidRDefault="00086A32" w:rsidP="00086A32">
      <w:r w:rsidRPr="002C357D">
        <w:lastRenderedPageBreak/>
        <w:t xml:space="preserve">- podbudowa </w:t>
      </w:r>
      <w:r>
        <w:t>zasadnicza</w:t>
      </w:r>
      <w:r w:rsidRPr="002C357D">
        <w:t xml:space="preserve"> z kruszywa łamanego stabilizowanego mechanicznie (0/31</w:t>
      </w:r>
      <w:r>
        <w:t>,5) gr. 25</w:t>
      </w:r>
      <w:r w:rsidRPr="002C357D">
        <w:t xml:space="preserve"> cm</w:t>
      </w:r>
    </w:p>
    <w:p w:rsidR="00086A32" w:rsidRDefault="00086A32" w:rsidP="00086A32">
      <w:r>
        <w:t xml:space="preserve">- grunt stabilizowany cementem o </w:t>
      </w:r>
      <w:proofErr w:type="spellStart"/>
      <w:r>
        <w:t>Rm</w:t>
      </w:r>
      <w:proofErr w:type="spellEnd"/>
      <w:r>
        <w:t xml:space="preserve"> = 2,5 </w:t>
      </w:r>
      <w:proofErr w:type="spellStart"/>
      <w:r>
        <w:t>MPa</w:t>
      </w:r>
      <w:proofErr w:type="spellEnd"/>
      <w:r>
        <w:t xml:space="preserve"> gr. 15 cm</w:t>
      </w:r>
    </w:p>
    <w:p w:rsidR="00086A32" w:rsidRDefault="00086A32" w:rsidP="00086A32">
      <w:pPr>
        <w:pStyle w:val="MSBiuroNumeracja3"/>
      </w:pPr>
      <w:bookmarkStart w:id="231" w:name="_Toc517348164"/>
      <w:bookmarkStart w:id="232" w:name="_Toc5352943"/>
      <w:r w:rsidRPr="000C48D6">
        <w:t xml:space="preserve">Konstrukcja </w:t>
      </w:r>
      <w:r>
        <w:t>chodnika</w:t>
      </w:r>
      <w:bookmarkEnd w:id="231"/>
      <w:bookmarkEnd w:id="232"/>
    </w:p>
    <w:p w:rsidR="00086A32" w:rsidRDefault="00086A32" w:rsidP="00086A32">
      <w:r>
        <w:t>- betonowa kostka brukowa w kolorze szarym gr. 8 cm</w:t>
      </w:r>
    </w:p>
    <w:p w:rsidR="00086A32" w:rsidRDefault="00086A32" w:rsidP="00086A32">
      <w:r>
        <w:t>- podsypka cementowo-piaskowa gr. 5 cm</w:t>
      </w:r>
    </w:p>
    <w:p w:rsidR="00086A32" w:rsidRDefault="00086A32" w:rsidP="00086A32">
      <w:r w:rsidRPr="002C357D">
        <w:t xml:space="preserve">- podbudowa </w:t>
      </w:r>
      <w:r>
        <w:t>zasadnicza</w:t>
      </w:r>
      <w:r w:rsidRPr="002C357D">
        <w:t xml:space="preserve"> z kruszywa łamanego stabilizowanego mechanicznie (0/31</w:t>
      </w:r>
      <w:r>
        <w:t>,5) gr. 25</w:t>
      </w:r>
      <w:r w:rsidRPr="002C357D">
        <w:t xml:space="preserve"> cm</w:t>
      </w:r>
    </w:p>
    <w:p w:rsidR="00086A32" w:rsidRDefault="00086A32" w:rsidP="00086A32">
      <w:r>
        <w:t xml:space="preserve">- grunt stabilizowany cementem o </w:t>
      </w:r>
      <w:proofErr w:type="spellStart"/>
      <w:r>
        <w:t>Rm</w:t>
      </w:r>
      <w:proofErr w:type="spellEnd"/>
      <w:r>
        <w:t xml:space="preserve"> = 2,5 </w:t>
      </w:r>
      <w:proofErr w:type="spellStart"/>
      <w:r>
        <w:t>MPa</w:t>
      </w:r>
      <w:proofErr w:type="spellEnd"/>
      <w:r>
        <w:t xml:space="preserve"> gr. 15 cm</w:t>
      </w:r>
    </w:p>
    <w:p w:rsidR="00086A32" w:rsidRDefault="00086A32" w:rsidP="00086A32">
      <w:pPr>
        <w:pStyle w:val="MSBiuroNumeracja3"/>
      </w:pPr>
      <w:bookmarkStart w:id="233" w:name="_Toc517348165"/>
      <w:bookmarkStart w:id="234" w:name="_Toc5352944"/>
      <w:r>
        <w:t>Konstrukcja nawierzchni zjazdów i miejsc postojowych z płyt betonowych</w:t>
      </w:r>
      <w:bookmarkEnd w:id="233"/>
      <w:bookmarkEnd w:id="234"/>
    </w:p>
    <w:p w:rsidR="00086A32" w:rsidRDefault="00086A32" w:rsidP="00086A32">
      <w:r>
        <w:t>- płyta ażurowa typu MEBA gr. 10 cm</w:t>
      </w:r>
    </w:p>
    <w:p w:rsidR="00086A32" w:rsidRDefault="00086A32" w:rsidP="00086A32">
      <w:r>
        <w:t>- podsypka piaskowa gr. 5 cm</w:t>
      </w:r>
    </w:p>
    <w:p w:rsidR="00086A32" w:rsidRDefault="00086A32" w:rsidP="00086A32">
      <w:r w:rsidRPr="002C357D">
        <w:t xml:space="preserve">- podbudowa </w:t>
      </w:r>
      <w:r>
        <w:t>pomocnicza</w:t>
      </w:r>
      <w:r w:rsidRPr="002C357D">
        <w:t xml:space="preserve"> z kruszywa łamanego stabilizowanego mechanicznie (0/31</w:t>
      </w:r>
      <w:r>
        <w:t>,5) gr. 25</w:t>
      </w:r>
      <w:r w:rsidRPr="002C357D">
        <w:t xml:space="preserve"> cm</w:t>
      </w:r>
    </w:p>
    <w:p w:rsidR="00086A32" w:rsidRDefault="00086A32" w:rsidP="00086A32">
      <w:r>
        <w:t xml:space="preserve">- grunt stabilizowany cementem o </w:t>
      </w:r>
      <w:proofErr w:type="spellStart"/>
      <w:r>
        <w:t>Rm</w:t>
      </w:r>
      <w:proofErr w:type="spellEnd"/>
      <w:r>
        <w:t xml:space="preserve"> = 2,5 </w:t>
      </w:r>
      <w:proofErr w:type="spellStart"/>
      <w:r>
        <w:t>MPa</w:t>
      </w:r>
      <w:proofErr w:type="spellEnd"/>
      <w:r>
        <w:t xml:space="preserve"> gr. 15 cm</w:t>
      </w:r>
    </w:p>
    <w:p w:rsidR="00086A32" w:rsidRPr="000C48D6" w:rsidRDefault="00086A32" w:rsidP="00086A32">
      <w:pPr>
        <w:pStyle w:val="MSBiuroNumeracja3"/>
      </w:pPr>
      <w:bookmarkStart w:id="235" w:name="_Toc517348166"/>
      <w:bookmarkStart w:id="236" w:name="_Toc5352945"/>
      <w:r w:rsidRPr="000C48D6">
        <w:t xml:space="preserve">Konstrukcja zjazdów z </w:t>
      </w:r>
      <w:r>
        <w:t>kostki betonowej</w:t>
      </w:r>
      <w:bookmarkEnd w:id="235"/>
      <w:bookmarkEnd w:id="236"/>
    </w:p>
    <w:p w:rsidR="00086A32" w:rsidRDefault="00086A32" w:rsidP="00086A32">
      <w:bookmarkStart w:id="237" w:name="_Toc468802897"/>
      <w:bookmarkStart w:id="238" w:name="_Toc469040956"/>
      <w:bookmarkStart w:id="239" w:name="_Toc469041382"/>
      <w:bookmarkStart w:id="240" w:name="_Toc469041828"/>
      <w:bookmarkStart w:id="241" w:name="_Toc469042254"/>
      <w:bookmarkStart w:id="242" w:name="_Toc469042762"/>
      <w:bookmarkStart w:id="243" w:name="_Toc469046556"/>
      <w:r>
        <w:t>- warstwa ścieralna z betonowej kostki brukowej w kolorze grafitowym gr. 8 cm</w:t>
      </w:r>
    </w:p>
    <w:p w:rsidR="00086A32" w:rsidRDefault="00086A32" w:rsidP="00086A32">
      <w:r>
        <w:t>- podsypka cementowo-piaskowa gr. 5 cm</w:t>
      </w:r>
    </w:p>
    <w:p w:rsidR="00086A32" w:rsidRDefault="00086A32" w:rsidP="00086A32">
      <w:r w:rsidRPr="002C357D">
        <w:t xml:space="preserve">- podbudowa </w:t>
      </w:r>
      <w:r>
        <w:t>zasadnicza</w:t>
      </w:r>
      <w:r w:rsidRPr="002C357D">
        <w:t xml:space="preserve"> z kruszywa łamanego stabilizowanego mechanicznie (0/31</w:t>
      </w:r>
      <w:r>
        <w:t>,5) gr. 25</w:t>
      </w:r>
      <w:r w:rsidRPr="002C357D">
        <w:t xml:space="preserve"> cm</w:t>
      </w:r>
    </w:p>
    <w:p w:rsidR="00086A32" w:rsidRPr="000C48D6" w:rsidRDefault="00086A32" w:rsidP="00086A32">
      <w:r>
        <w:t xml:space="preserve">- grunt stabilizowany cementem o </w:t>
      </w:r>
      <w:proofErr w:type="spellStart"/>
      <w:r>
        <w:t>Rm</w:t>
      </w:r>
      <w:proofErr w:type="spellEnd"/>
      <w:r>
        <w:t xml:space="preserve"> = 2,5 </w:t>
      </w:r>
      <w:proofErr w:type="spellStart"/>
      <w:r>
        <w:t>MPa</w:t>
      </w:r>
      <w:proofErr w:type="spellEnd"/>
      <w:r>
        <w:t xml:space="preserve"> gr. 15 cm</w:t>
      </w:r>
    </w:p>
    <w:p w:rsidR="00086A32" w:rsidRPr="00E95494" w:rsidRDefault="00086A32" w:rsidP="00086A32">
      <w:pPr>
        <w:pStyle w:val="MSBiuroNumeracja2"/>
      </w:pPr>
      <w:bookmarkStart w:id="244" w:name="_Toc517348167"/>
      <w:bookmarkStart w:id="245" w:name="_Toc5352946"/>
      <w:bookmarkStart w:id="246" w:name="_Toc468802901"/>
      <w:bookmarkStart w:id="247" w:name="_Toc469040960"/>
      <w:bookmarkStart w:id="248" w:name="_Toc469041386"/>
      <w:bookmarkStart w:id="249" w:name="_Toc469041832"/>
      <w:bookmarkStart w:id="250" w:name="_Toc469042258"/>
      <w:bookmarkStart w:id="251" w:name="_Toc469042766"/>
      <w:bookmarkStart w:id="252" w:name="_Toc469046560"/>
      <w:bookmarkEnd w:id="237"/>
      <w:bookmarkEnd w:id="238"/>
      <w:bookmarkEnd w:id="239"/>
      <w:bookmarkEnd w:id="240"/>
      <w:bookmarkEnd w:id="241"/>
      <w:bookmarkEnd w:id="242"/>
      <w:bookmarkEnd w:id="243"/>
      <w:r w:rsidRPr="00E95494">
        <w:t>Odwodnienie jezdni</w:t>
      </w:r>
      <w:bookmarkEnd w:id="244"/>
      <w:bookmarkEnd w:id="245"/>
      <w:r w:rsidRPr="00E95494">
        <w:t xml:space="preserve"> </w:t>
      </w:r>
      <w:bookmarkEnd w:id="246"/>
      <w:bookmarkEnd w:id="247"/>
      <w:bookmarkEnd w:id="248"/>
      <w:bookmarkEnd w:id="249"/>
      <w:bookmarkEnd w:id="250"/>
      <w:bookmarkEnd w:id="251"/>
      <w:bookmarkEnd w:id="252"/>
    </w:p>
    <w:p w:rsidR="00086A32" w:rsidRPr="00D04FC3" w:rsidRDefault="00086A32" w:rsidP="00086A32">
      <w:bookmarkStart w:id="253" w:name="_Toc468797154"/>
      <w:bookmarkStart w:id="254" w:name="_Toc468798869"/>
      <w:bookmarkStart w:id="255" w:name="_Toc468802902"/>
      <w:bookmarkStart w:id="256" w:name="_Toc469040805"/>
      <w:bookmarkStart w:id="257" w:name="_Toc469040961"/>
      <w:bookmarkStart w:id="258" w:name="_Toc469041145"/>
      <w:bookmarkStart w:id="259" w:name="_Toc469041387"/>
      <w:bookmarkStart w:id="260" w:name="_Toc469041677"/>
      <w:bookmarkStart w:id="261" w:name="_Toc469041833"/>
      <w:bookmarkStart w:id="262" w:name="_Toc469042017"/>
      <w:bookmarkStart w:id="263" w:name="_Toc469042103"/>
      <w:bookmarkStart w:id="264" w:name="_Toc469042259"/>
      <w:bookmarkStart w:id="265" w:name="_Toc469042767"/>
      <w:bookmarkStart w:id="266" w:name="_Toc469042951"/>
      <w:bookmarkStart w:id="267" w:name="_Toc469046561"/>
      <w:bookmarkStart w:id="268" w:name="_Toc469046745"/>
      <w:bookmarkStart w:id="269" w:name="_Toc469474304"/>
      <w:r>
        <w:t xml:space="preserve">Odwodnienie jezdni realizowane będzie za pomocą projektowanych rowów drogowych o gł. 0,5m i szerokości dna 0,40 m zlokalizowanych z prawej strony jezdni od km 0+026,43 do km 0+316,40 oraz do gruntu poprzez projektowane pobocze z kruszywa łamanego. </w:t>
      </w:r>
    </w:p>
    <w:p w:rsidR="00086A32" w:rsidRPr="00E95494" w:rsidRDefault="00086A32" w:rsidP="00086A32">
      <w:pPr>
        <w:pStyle w:val="MSBiuroNumeracja1"/>
      </w:pPr>
      <w:bookmarkStart w:id="270" w:name="_Toc468797156"/>
      <w:bookmarkStart w:id="271" w:name="_Toc468798870"/>
      <w:bookmarkStart w:id="272" w:name="_Toc468802904"/>
      <w:bookmarkStart w:id="273" w:name="_Toc469040806"/>
      <w:bookmarkStart w:id="274" w:name="_Toc469040963"/>
      <w:bookmarkStart w:id="275" w:name="_Toc469041146"/>
      <w:bookmarkStart w:id="276" w:name="_Toc469041389"/>
      <w:bookmarkStart w:id="277" w:name="_Toc469041678"/>
      <w:bookmarkStart w:id="278" w:name="_Toc469041835"/>
      <w:bookmarkStart w:id="279" w:name="_Toc469042018"/>
      <w:bookmarkStart w:id="280" w:name="_Toc469042104"/>
      <w:bookmarkStart w:id="281" w:name="_Toc469042261"/>
      <w:bookmarkStart w:id="282" w:name="_Toc469042769"/>
      <w:bookmarkStart w:id="283" w:name="_Toc469042952"/>
      <w:bookmarkStart w:id="284" w:name="_Toc469046563"/>
      <w:bookmarkStart w:id="285" w:name="_Toc469046746"/>
      <w:bookmarkStart w:id="286" w:name="_Toc469474305"/>
      <w:bookmarkStart w:id="287" w:name="_Toc479865086"/>
      <w:bookmarkStart w:id="288" w:name="_Toc484778978"/>
      <w:bookmarkStart w:id="289" w:name="_Toc484779153"/>
      <w:bookmarkStart w:id="290" w:name="_Toc484779221"/>
      <w:bookmarkStart w:id="291" w:name="_Toc485143486"/>
      <w:bookmarkStart w:id="292" w:name="_Toc488825147"/>
      <w:bookmarkStart w:id="293" w:name="_Toc488837785"/>
      <w:bookmarkStart w:id="294" w:name="_Toc488838379"/>
      <w:bookmarkStart w:id="295" w:name="_Toc488838455"/>
      <w:bookmarkStart w:id="296" w:name="_Toc488839103"/>
      <w:bookmarkStart w:id="297" w:name="_Toc493063991"/>
      <w:bookmarkStart w:id="298" w:name="_Toc517348168"/>
      <w:bookmarkStart w:id="299" w:name="_Toc5352947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r w:rsidRPr="00E95494">
        <w:t>Istniejące sieci uzbrojenia terenu – zabezpieczenia, regulacje itd.</w:t>
      </w:r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</w:p>
    <w:p w:rsidR="00086A32" w:rsidRPr="00E95494" w:rsidRDefault="00086A32" w:rsidP="00086A32">
      <w:pPr>
        <w:pStyle w:val="MSBiuroNumeracja2"/>
      </w:pPr>
      <w:bookmarkStart w:id="300" w:name="_Toc468802905"/>
      <w:bookmarkStart w:id="301" w:name="_Toc469040964"/>
      <w:bookmarkStart w:id="302" w:name="_Toc469041390"/>
      <w:bookmarkStart w:id="303" w:name="_Toc469041836"/>
      <w:bookmarkStart w:id="304" w:name="_Toc469042262"/>
      <w:bookmarkStart w:id="305" w:name="_Toc469042770"/>
      <w:bookmarkStart w:id="306" w:name="_Toc469046564"/>
      <w:bookmarkStart w:id="307" w:name="_Toc517348169"/>
      <w:bookmarkStart w:id="308" w:name="_Toc5352948"/>
      <w:r w:rsidRPr="00E95494">
        <w:t>Sieć kanalizacyjna i wodociągowa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r w:rsidRPr="00E95494">
        <w:t xml:space="preserve"> </w:t>
      </w:r>
    </w:p>
    <w:p w:rsidR="00086A32" w:rsidRPr="00E95494" w:rsidRDefault="00086A32" w:rsidP="00086A32">
      <w:bookmarkStart w:id="309" w:name="_Toc468802906"/>
      <w:bookmarkStart w:id="310" w:name="_Toc469040965"/>
      <w:bookmarkStart w:id="311" w:name="_Toc469041391"/>
      <w:bookmarkStart w:id="312" w:name="_Toc469041837"/>
      <w:bookmarkStart w:id="313" w:name="_Toc469042263"/>
      <w:bookmarkStart w:id="314" w:name="_Toc469042771"/>
      <w:bookmarkStart w:id="315" w:name="_Toc469046565"/>
      <w:r w:rsidRPr="00E95494">
        <w:t>Istniejąca sieć kanalizacji sanitarnej oraz wodociągowej znajduje się fragmentami pod przedmiotowym układem drogowym. Należy zachować  wymagane normowe odległości zbliżeń od istniejącej sieci w poziomie i pionie. Prace ziemne w miejscach kolizji i zbliżeń wykonywać ręcznie ze szczególną ostrożnością. Istniejące elementy naziemne sieci podziemnej należy dopasować do projektowanych rzędnych.</w:t>
      </w:r>
    </w:p>
    <w:p w:rsidR="00086A32" w:rsidRPr="00E95494" w:rsidRDefault="00086A32" w:rsidP="00086A32">
      <w:pPr>
        <w:pStyle w:val="MSBiuroNumeracja2"/>
      </w:pPr>
      <w:bookmarkStart w:id="316" w:name="_Toc517348170"/>
      <w:bookmarkStart w:id="317" w:name="_Toc5352949"/>
      <w:r w:rsidRPr="00E95494">
        <w:t>Sieć elektroenergetyczna</w:t>
      </w:r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</w:p>
    <w:p w:rsidR="00086A32" w:rsidRPr="00E95494" w:rsidRDefault="00086A32" w:rsidP="00086A32">
      <w:bookmarkStart w:id="318" w:name="_Toc468802907"/>
      <w:bookmarkStart w:id="319" w:name="_Toc469040966"/>
      <w:bookmarkStart w:id="320" w:name="_Toc469041392"/>
      <w:bookmarkStart w:id="321" w:name="_Toc469041838"/>
      <w:bookmarkStart w:id="322" w:name="_Toc469042264"/>
      <w:bookmarkStart w:id="323" w:name="_Toc469042772"/>
      <w:bookmarkStart w:id="324" w:name="_Toc469046566"/>
      <w:r w:rsidRPr="00E95494">
        <w:t>Należy zachować wymagane normami odległości zbliżeń w pionie i poziomie od istniejącej sieci elektroenergetycznej. Prace ziemne w miejscach kolizji i zbliżeń wykonywać ręcznie. Istniejące elementy naziemne infrastruktury podziemnej należy wyregulować do projektowanych rzędnych. Istniejące sieci elektroenergetyczne w miejscach kolizji oraz zbliżeń zabezpieczyć rurami dwudzielnymi typu A110 PS lub równoważnymi.</w:t>
      </w:r>
    </w:p>
    <w:p w:rsidR="00086A32" w:rsidRPr="00E95494" w:rsidRDefault="00086A32" w:rsidP="00086A32">
      <w:pPr>
        <w:pStyle w:val="MSBiuroNumeracja2"/>
      </w:pPr>
      <w:bookmarkStart w:id="325" w:name="_Toc517348171"/>
      <w:bookmarkStart w:id="326" w:name="_Toc5352950"/>
      <w:bookmarkEnd w:id="318"/>
      <w:bookmarkEnd w:id="319"/>
      <w:bookmarkEnd w:id="320"/>
      <w:bookmarkEnd w:id="321"/>
      <w:bookmarkEnd w:id="322"/>
      <w:bookmarkEnd w:id="323"/>
      <w:bookmarkEnd w:id="324"/>
      <w:r w:rsidRPr="00E95494">
        <w:t>Sieć teletechniczna</w:t>
      </w:r>
      <w:bookmarkEnd w:id="325"/>
      <w:bookmarkEnd w:id="326"/>
    </w:p>
    <w:p w:rsidR="00086A32" w:rsidRPr="00E95494" w:rsidRDefault="00086A32" w:rsidP="00086A32">
      <w:bookmarkStart w:id="327" w:name="_Toc468802909"/>
      <w:bookmarkStart w:id="328" w:name="_Toc469040968"/>
      <w:bookmarkStart w:id="329" w:name="_Toc469041394"/>
      <w:bookmarkStart w:id="330" w:name="_Toc469041840"/>
      <w:bookmarkStart w:id="331" w:name="_Toc469042266"/>
      <w:bookmarkStart w:id="332" w:name="_Toc469042774"/>
      <w:bookmarkStart w:id="333" w:name="_Toc469046568"/>
      <w:r w:rsidRPr="00E95494">
        <w:lastRenderedPageBreak/>
        <w:t>Lokalizację podziemnych urządzeń telekomunikacyjnych w terenie należy potwierdzić za pomocą przekopów kontrolnych, a w przypadku odkrycia w trakcie robót ziemnych urządzeń nienaniesionych na planie należy je zabezpieczyć i powiadomić użytkownika oraz inspektora nadzoru. Prace ziemne w miejscach kolizji i zbliżeń wykonywać ręcznie ze szczególną ostrożnością. Istniejące elementy naziemne infrastruktury podziemnej należy wyregulować do projektowanych rzędnych. Istniejące oraz projektowane sieci teletechniczne w miejscach kolizji oraz zbliżeń zabezpieczyć rurami dwudzielnymi typu A110 PS lub równoważnymi. Studnie teletechniczne znajdujące się na pr</w:t>
      </w:r>
      <w:r>
        <w:t>zedmiotowej</w:t>
      </w:r>
      <w:r w:rsidRPr="00E95494">
        <w:t xml:space="preserve"> jezdni i zjazdach wyposażyć w pokrywy typu ciężkiego z atestem drogowym.</w:t>
      </w:r>
    </w:p>
    <w:p w:rsidR="00086A32" w:rsidRPr="002C357D" w:rsidRDefault="00086A32" w:rsidP="00086A32">
      <w:pPr>
        <w:pStyle w:val="MSBiuroNumeracja2"/>
      </w:pPr>
      <w:bookmarkStart w:id="334" w:name="_Toc517348172"/>
      <w:bookmarkStart w:id="335" w:name="_Toc5352951"/>
      <w:r w:rsidRPr="002C357D">
        <w:t>Urządzenia towarzyszące</w:t>
      </w:r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086A32" w:rsidRPr="002C357D" w:rsidRDefault="00086A32" w:rsidP="00086A32">
      <w:r w:rsidRPr="002C357D">
        <w:t>W przypadku natrafienia w czasie wykonywania robót na jakiekolwiek instalacje niezawarte na planie sytuacyjnym bądź ni</w:t>
      </w:r>
      <w:r>
        <w:t>ezinwentaryzowane, należy  traktować je</w:t>
      </w:r>
      <w:r w:rsidRPr="002C357D">
        <w:t xml:space="preserve"> jako czynne.</w:t>
      </w:r>
      <w:r>
        <w:t xml:space="preserve"> Roboty budowlane w ich sąsiedztwi</w:t>
      </w:r>
      <w:r w:rsidRPr="002C357D">
        <w:t>e wykonywać ręcznie z zachowaniem szczególnej ostrożności.</w:t>
      </w:r>
    </w:p>
    <w:p w:rsidR="005653B7" w:rsidRDefault="005653B7" w:rsidP="005653B7">
      <w:pPr>
        <w:pStyle w:val="MSBiuroNumeracja1"/>
      </w:pPr>
      <w:bookmarkStart w:id="336" w:name="_Toc5352952"/>
      <w:r>
        <w:t>Organizacja ruchu drogowego</w:t>
      </w:r>
      <w:bookmarkEnd w:id="41"/>
      <w:bookmarkEnd w:id="42"/>
      <w:bookmarkEnd w:id="43"/>
      <w:bookmarkEnd w:id="336"/>
    </w:p>
    <w:p w:rsidR="005653B7" w:rsidRDefault="005653B7" w:rsidP="005653B7">
      <w:pPr>
        <w:pStyle w:val="MSBiuroNumeracja2"/>
      </w:pPr>
      <w:bookmarkStart w:id="337" w:name="_Toc517783839"/>
      <w:bookmarkStart w:id="338" w:name="_Toc517784009"/>
      <w:bookmarkStart w:id="339" w:name="_Toc5352953"/>
      <w:r>
        <w:t>Oznakowanie istniejące</w:t>
      </w:r>
      <w:bookmarkEnd w:id="337"/>
      <w:bookmarkEnd w:id="338"/>
      <w:bookmarkEnd w:id="339"/>
    </w:p>
    <w:p w:rsidR="005653B7" w:rsidRDefault="005653B7" w:rsidP="005653B7">
      <w:pPr>
        <w:pStyle w:val="MSBiuroNumeracja3"/>
        <w:ind w:left="0" w:firstLine="0"/>
      </w:pPr>
      <w:bookmarkStart w:id="340" w:name="_Toc517783840"/>
      <w:bookmarkStart w:id="341" w:name="_Toc5352954"/>
      <w:r>
        <w:t xml:space="preserve">Ul. </w:t>
      </w:r>
      <w:bookmarkEnd w:id="340"/>
      <w:r>
        <w:t>Poznańska</w:t>
      </w:r>
      <w:bookmarkEnd w:id="341"/>
    </w:p>
    <w:p w:rsidR="005653B7" w:rsidRDefault="005653B7" w:rsidP="005653B7">
      <w:r>
        <w:t>Na obszarze inwestycji stwierdzono występowanie istniejącego oznakowania. Zinwentaryzowano znaki poziome</w:t>
      </w:r>
      <w:r w:rsidR="00D3489A">
        <w:t xml:space="preserve"> oraz pionowe</w:t>
      </w:r>
      <w:r>
        <w:t>.</w:t>
      </w:r>
    </w:p>
    <w:p w:rsidR="005653B7" w:rsidRDefault="005653B7" w:rsidP="005653B7">
      <w:r>
        <w:t>Znaki poziome:</w:t>
      </w:r>
    </w:p>
    <w:p w:rsidR="005653B7" w:rsidRDefault="005653B7" w:rsidP="005653B7">
      <w:r>
        <w:t>- P-1e „linia pojedyncza – przerywana prowadząca szeroka”</w:t>
      </w:r>
    </w:p>
    <w:p w:rsidR="005653B7" w:rsidRDefault="005653B7" w:rsidP="005653B7">
      <w:r>
        <w:t>- P-4 „linia podwójna ciągła”</w:t>
      </w:r>
    </w:p>
    <w:p w:rsidR="005653B7" w:rsidRDefault="005653B7" w:rsidP="005653B7">
      <w:r>
        <w:t>- P-6 „linia ostrzegawcza”</w:t>
      </w:r>
    </w:p>
    <w:p w:rsidR="005653B7" w:rsidRDefault="005653B7" w:rsidP="005653B7">
      <w:r>
        <w:t>- P-10 „przejście dla pieszych”</w:t>
      </w:r>
    </w:p>
    <w:p w:rsidR="005653B7" w:rsidRDefault="005653B7" w:rsidP="005653B7">
      <w:r>
        <w:t>- P-14 „linia warunkowego zatrzymania złożona z prostokątów”</w:t>
      </w:r>
    </w:p>
    <w:p w:rsidR="00D3489A" w:rsidRDefault="00D3489A" w:rsidP="005653B7">
      <w:r>
        <w:t>Znaki pionowe:</w:t>
      </w:r>
    </w:p>
    <w:p w:rsidR="00D3489A" w:rsidRDefault="00D3489A" w:rsidP="005653B7">
      <w:r>
        <w:t>- D-16 „Przystanek autobusowy”</w:t>
      </w:r>
    </w:p>
    <w:p w:rsidR="00D3489A" w:rsidRDefault="00D3489A" w:rsidP="005653B7">
      <w:r>
        <w:t xml:space="preserve">- D-6 „Przejście dla pieszych” wraz z znakiem drogowym T-27 umieszczonym na tablicy fluorescencyjnej. </w:t>
      </w:r>
    </w:p>
    <w:p w:rsidR="005653B7" w:rsidRDefault="005653B7" w:rsidP="005653B7">
      <w:pPr>
        <w:pStyle w:val="MSBiuroNumeracja3"/>
        <w:ind w:left="0" w:firstLine="0"/>
      </w:pPr>
      <w:bookmarkStart w:id="342" w:name="_Toc517783841"/>
      <w:bookmarkStart w:id="343" w:name="_Toc5352955"/>
      <w:r>
        <w:t xml:space="preserve">Ul. </w:t>
      </w:r>
      <w:bookmarkEnd w:id="342"/>
      <w:r>
        <w:t>Spokojna</w:t>
      </w:r>
      <w:bookmarkEnd w:id="343"/>
    </w:p>
    <w:p w:rsidR="005653B7" w:rsidRDefault="005653B7" w:rsidP="005653B7">
      <w:r>
        <w:t>Na obszarze inwestycji stwierdzono występowanie istniejącego oznakowania. Zinwentaryzowano znaki pionowe, ich lokalizacje przedstawiono na planie sytuacyjnym.</w:t>
      </w:r>
    </w:p>
    <w:p w:rsidR="005653B7" w:rsidRDefault="005653B7" w:rsidP="005653B7">
      <w:r>
        <w:t>Znaki pionowe:</w:t>
      </w:r>
    </w:p>
    <w:p w:rsidR="005653B7" w:rsidRDefault="005653B7" w:rsidP="005653B7">
      <w:r>
        <w:t>- D-4a „droga bez przejazdu”</w:t>
      </w:r>
      <w:r w:rsidR="00086A32">
        <w:t xml:space="preserve"> – do przestawienia</w:t>
      </w:r>
    </w:p>
    <w:p w:rsidR="005653B7" w:rsidRDefault="005653B7" w:rsidP="005653B7">
      <w:pPr>
        <w:pStyle w:val="MSBiuroNumeracja2"/>
      </w:pPr>
      <w:bookmarkStart w:id="344" w:name="_Toc517783843"/>
      <w:bookmarkStart w:id="345" w:name="_Toc517784010"/>
      <w:bookmarkStart w:id="346" w:name="_Toc5352956"/>
      <w:r>
        <w:t>Oznakowanie projektowane</w:t>
      </w:r>
      <w:bookmarkEnd w:id="344"/>
      <w:bookmarkEnd w:id="345"/>
      <w:bookmarkEnd w:id="346"/>
    </w:p>
    <w:p w:rsidR="005653B7" w:rsidRPr="00314F49" w:rsidRDefault="005653B7" w:rsidP="005653B7">
      <w:pPr>
        <w:rPr>
          <w:rFonts w:cs="Tahoma"/>
          <w:b/>
          <w:szCs w:val="20"/>
        </w:rPr>
      </w:pPr>
      <w:bookmarkStart w:id="347" w:name="_Toc445472260"/>
      <w:r w:rsidRPr="00C47627">
        <w:t xml:space="preserve">W związku z opracowaniem dokumentacji projektowej dla zadania pn. </w:t>
      </w:r>
      <w:bookmarkEnd w:id="347"/>
      <w:r>
        <w:t>„</w:t>
      </w:r>
      <w:r w:rsidR="00086A32" w:rsidRPr="00086A32">
        <w:t>Budowa ulicy Spokojnej wraz z odwodnieniem w m. Czapury, gm. Mosina</w:t>
      </w:r>
      <w:r w:rsidRPr="00E43A18">
        <w:t xml:space="preserve">” </w:t>
      </w:r>
      <w:r>
        <w:t>zaprojektowano</w:t>
      </w:r>
      <w:r w:rsidRPr="00E43A18">
        <w:t xml:space="preserve"> oznakowanie organizacji ruchu według załączonego schematu oznakowania na planie sytuacyjnym</w:t>
      </w:r>
      <w:r>
        <w:t>.</w:t>
      </w:r>
    </w:p>
    <w:p w:rsidR="005653B7" w:rsidRDefault="00D3489A" w:rsidP="005653B7">
      <w:r>
        <w:lastRenderedPageBreak/>
        <w:t>W pasie drogowym ulicy Poznańskiej zaprojektowano znaki pionowe w postaci znaków D-1 „droga z pierwszeństwem”, n</w:t>
      </w:r>
      <w:r w:rsidR="005653B7">
        <w:t>a połączeniu ul. Poznańskiej oraz ul. Spokojnej zaprojektowano oznakowanie pionowe B-20 „stop” oraz poziome P-12 „linia bezwzględnego zatrzymania</w:t>
      </w:r>
      <w:r w:rsidR="00D60414">
        <w:t xml:space="preserve"> – stop”</w:t>
      </w:r>
    </w:p>
    <w:p w:rsidR="00D60414" w:rsidRDefault="00D60414" w:rsidP="005653B7">
      <w:r>
        <w:t xml:space="preserve">W </w:t>
      </w:r>
      <w:r w:rsidR="00086A32">
        <w:t>obrębie skrzyżowania</w:t>
      </w:r>
      <w:r>
        <w:t xml:space="preserve"> projektowanej ulicy Spokojnej</w:t>
      </w:r>
      <w:r w:rsidR="00086A32">
        <w:t xml:space="preserve"> z ul. Poznańska</w:t>
      </w:r>
      <w:r>
        <w:t>, zaprojektowano  przejście dla pieszych i oznakowano znakami pionowymi D-6 „prze</w:t>
      </w:r>
      <w:r w:rsidR="005E25C8">
        <w:t>jście dla pieszych” oraz znakami</w:t>
      </w:r>
      <w:r>
        <w:t xml:space="preserve"> poziomym P-10 „przejście dla pieszych”</w:t>
      </w:r>
      <w:r w:rsidR="005E25C8">
        <w:t xml:space="preserve"> i P-14 „linia warunkowego zatrzymania złożona z prostokątów”. P</w:t>
      </w:r>
      <w:r w:rsidR="00086A32">
        <w:t xml:space="preserve">rzestawiono istniejący znak D-4a „droga bez przejazdu” </w:t>
      </w:r>
      <w:r>
        <w:t>.</w:t>
      </w:r>
    </w:p>
    <w:p w:rsidR="00D60414" w:rsidRDefault="00D60414" w:rsidP="005653B7">
      <w:r>
        <w:t>Na przedłużeniu krawędzi drogi w miejscu istniejących zjazdów zaprojektowano linie krawędziową P-7a „linia krawędziowa – przerywana szeroka”.</w:t>
      </w:r>
    </w:p>
    <w:p w:rsidR="00D60414" w:rsidRPr="002C357D" w:rsidRDefault="00D60414" w:rsidP="005653B7">
      <w:r>
        <w:t>Miejsca postojowe oznakowano znakiem poziomym P-19 „linia wyznaczająca pas postojowy”</w:t>
      </w:r>
    </w:p>
    <w:p w:rsidR="00D60414" w:rsidRDefault="00D60414" w:rsidP="00D60414">
      <w:pPr>
        <w:pStyle w:val="MSBiuroNumeracja3"/>
      </w:pPr>
      <w:bookmarkStart w:id="348" w:name="_Toc5352957"/>
      <w:r>
        <w:t>Oznakowanie pionowe</w:t>
      </w:r>
      <w:bookmarkEnd w:id="348"/>
    </w:p>
    <w:p w:rsidR="00F63FF2" w:rsidRDefault="00F63FF2" w:rsidP="00F63FF2">
      <w:pPr>
        <w:pStyle w:val="MSBiuroNumeracja3"/>
        <w:numPr>
          <w:ilvl w:val="0"/>
          <w:numId w:val="0"/>
        </w:numPr>
        <w:ind w:left="1224"/>
      </w:pPr>
    </w:p>
    <w:p w:rsidR="00D60414" w:rsidRPr="00B225F8" w:rsidRDefault="00D60414" w:rsidP="00D60414">
      <w:pPr>
        <w:jc w:val="center"/>
        <w:rPr>
          <w:b/>
        </w:rPr>
      </w:pPr>
      <w:r w:rsidRPr="00B225F8">
        <w:rPr>
          <w:b/>
        </w:rPr>
        <w:t>ZBIORCZE ZESTAWIENIE OZNAKOWANIA PIONOWEGO</w:t>
      </w:r>
    </w:p>
    <w:tbl>
      <w:tblPr>
        <w:tblW w:w="8790" w:type="dxa"/>
        <w:tblInd w:w="-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4"/>
        <w:gridCol w:w="1447"/>
        <w:gridCol w:w="3690"/>
        <w:gridCol w:w="708"/>
        <w:gridCol w:w="2411"/>
      </w:tblGrid>
      <w:tr w:rsidR="00D60414" w:rsidRPr="00E549B7" w:rsidTr="00F63FF2"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414" w:rsidRPr="00E549B7" w:rsidRDefault="00D60414" w:rsidP="00F63FF2">
            <w:pPr>
              <w:snapToGrid w:val="0"/>
              <w:jc w:val="center"/>
              <w:rPr>
                <w:rFonts w:cs="Tahoma"/>
                <w:b/>
                <w:szCs w:val="20"/>
              </w:rPr>
            </w:pPr>
            <w:r w:rsidRPr="00E549B7">
              <w:rPr>
                <w:rFonts w:cs="Tahoma"/>
                <w:b/>
                <w:szCs w:val="20"/>
              </w:rPr>
              <w:t>ZNAKI PIONOWE</w:t>
            </w:r>
          </w:p>
          <w:p w:rsidR="00D60414" w:rsidRPr="00E549B7" w:rsidRDefault="00D60414" w:rsidP="00F63FF2">
            <w:pPr>
              <w:snapToGrid w:val="0"/>
              <w:jc w:val="center"/>
              <w:rPr>
                <w:rFonts w:cs="Tahoma"/>
                <w:szCs w:val="20"/>
              </w:rPr>
            </w:pPr>
          </w:p>
        </w:tc>
      </w:tr>
      <w:tr w:rsidR="00D60414" w:rsidRPr="00E549B7" w:rsidTr="00F63FF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414" w:rsidRPr="00E549B7" w:rsidRDefault="00D60414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 w:rsidRPr="00E549B7">
              <w:rPr>
                <w:rFonts w:cs="Tahoma"/>
                <w:color w:val="000000"/>
                <w:szCs w:val="20"/>
              </w:rPr>
              <w:t>Lp.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414" w:rsidRPr="00E549B7" w:rsidRDefault="00D60414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 w:rsidRPr="00E549B7">
              <w:rPr>
                <w:rFonts w:cs="Tahoma"/>
                <w:color w:val="000000"/>
                <w:szCs w:val="20"/>
              </w:rPr>
              <w:t>Nr znaku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414" w:rsidRPr="00E549B7" w:rsidRDefault="00D60414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 w:rsidRPr="00E549B7">
              <w:rPr>
                <w:rFonts w:cs="Tahoma"/>
                <w:color w:val="000000"/>
                <w:szCs w:val="20"/>
              </w:rPr>
              <w:t>Nazwa znaku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414" w:rsidRPr="00E549B7" w:rsidRDefault="00D60414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 w:rsidRPr="00E549B7">
              <w:rPr>
                <w:rFonts w:cs="Tahoma"/>
                <w:color w:val="000000"/>
                <w:szCs w:val="20"/>
              </w:rPr>
              <w:t xml:space="preserve">Ilość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414" w:rsidRPr="00E549B7" w:rsidRDefault="00D60414" w:rsidP="00F63FF2">
            <w:pPr>
              <w:jc w:val="center"/>
            </w:pPr>
            <w:r w:rsidRPr="00E549B7">
              <w:rPr>
                <w:rFonts w:cs="Tahoma"/>
                <w:color w:val="000000"/>
                <w:szCs w:val="20"/>
              </w:rPr>
              <w:t>Uwagi</w:t>
            </w:r>
          </w:p>
        </w:tc>
      </w:tr>
      <w:tr w:rsidR="00D60414" w:rsidRPr="00E549B7" w:rsidTr="00F63FF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414" w:rsidRPr="00E549B7" w:rsidRDefault="00D60414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 w:rsidRPr="00E549B7">
              <w:rPr>
                <w:rFonts w:cs="Tahoma"/>
                <w:color w:val="000000"/>
                <w:szCs w:val="20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414" w:rsidRPr="00E549B7" w:rsidRDefault="00D60414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B-20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414" w:rsidRPr="00E549B7" w:rsidRDefault="00F63FF2" w:rsidP="00F63FF2">
            <w:pPr>
              <w:jc w:val="center"/>
            </w:pPr>
            <w:r>
              <w:t>Stop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414" w:rsidRPr="00E549B7" w:rsidRDefault="00F63FF2" w:rsidP="00F63FF2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414" w:rsidRPr="00E549B7" w:rsidRDefault="00D60414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 w:rsidRPr="00E549B7">
              <w:rPr>
                <w:rFonts w:cs="Tahoma"/>
                <w:color w:val="000000"/>
                <w:szCs w:val="20"/>
              </w:rPr>
              <w:t xml:space="preserve">Grupa znaków </w:t>
            </w:r>
            <w:r>
              <w:rPr>
                <w:rFonts w:cs="Tahoma"/>
                <w:color w:val="000000"/>
                <w:szCs w:val="20"/>
              </w:rPr>
              <w:t>–</w:t>
            </w:r>
            <w:r w:rsidRPr="00E549B7">
              <w:rPr>
                <w:rFonts w:cs="Tahoma"/>
                <w:color w:val="000000"/>
                <w:szCs w:val="20"/>
              </w:rPr>
              <w:t xml:space="preserve"> średnie</w:t>
            </w:r>
          </w:p>
        </w:tc>
      </w:tr>
      <w:tr w:rsidR="00F63FF2" w:rsidRPr="00E549B7" w:rsidTr="00F63FF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FF2" w:rsidRDefault="005E25C8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3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FF2" w:rsidRDefault="00F63FF2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D-6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FF2" w:rsidRDefault="00F63FF2" w:rsidP="00F63FF2">
            <w:pPr>
              <w:jc w:val="center"/>
            </w:pPr>
            <w:r>
              <w:t>Przejście dla pieszych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FF2" w:rsidRDefault="00F63FF2" w:rsidP="00F63FF2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FF2" w:rsidRPr="00E549B7" w:rsidRDefault="00F63FF2" w:rsidP="005E25C8">
            <w:pPr>
              <w:jc w:val="center"/>
              <w:rPr>
                <w:rFonts w:cs="Tahoma"/>
                <w:color w:val="000000"/>
                <w:szCs w:val="20"/>
              </w:rPr>
            </w:pPr>
            <w:r w:rsidRPr="00E549B7">
              <w:rPr>
                <w:rFonts w:cs="Tahoma"/>
                <w:color w:val="000000"/>
                <w:szCs w:val="20"/>
              </w:rPr>
              <w:t xml:space="preserve">Grupa znaków </w:t>
            </w:r>
            <w:r>
              <w:rPr>
                <w:rFonts w:cs="Tahoma"/>
                <w:color w:val="000000"/>
                <w:szCs w:val="20"/>
              </w:rPr>
              <w:t>–</w:t>
            </w:r>
            <w:r w:rsidRPr="00E549B7">
              <w:rPr>
                <w:rFonts w:cs="Tahoma"/>
                <w:color w:val="000000"/>
                <w:szCs w:val="20"/>
              </w:rPr>
              <w:t xml:space="preserve"> </w:t>
            </w:r>
            <w:r w:rsidR="005E25C8">
              <w:rPr>
                <w:rFonts w:cs="Tahoma"/>
                <w:color w:val="000000"/>
                <w:szCs w:val="20"/>
              </w:rPr>
              <w:t>małe</w:t>
            </w:r>
          </w:p>
        </w:tc>
      </w:tr>
      <w:tr w:rsidR="00480C89" w:rsidRPr="00E549B7" w:rsidTr="00F63FF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0C89" w:rsidRDefault="005E25C8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4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0C89" w:rsidRDefault="00480C89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D-4a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0C89" w:rsidRDefault="00480C89" w:rsidP="00F63FF2">
            <w:pPr>
              <w:jc w:val="center"/>
            </w:pPr>
            <w:r>
              <w:t>Droga bez przejazdu (istniejący znak)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0C89" w:rsidRDefault="00480C89" w:rsidP="00F63FF2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0C89" w:rsidRPr="00E549B7" w:rsidRDefault="00480C89" w:rsidP="005E25C8">
            <w:pPr>
              <w:jc w:val="center"/>
              <w:rPr>
                <w:rFonts w:cs="Tahoma"/>
                <w:color w:val="000000"/>
                <w:szCs w:val="20"/>
              </w:rPr>
            </w:pPr>
            <w:r w:rsidRPr="00E549B7">
              <w:rPr>
                <w:rFonts w:cs="Tahoma"/>
                <w:color w:val="000000"/>
                <w:szCs w:val="20"/>
              </w:rPr>
              <w:t xml:space="preserve">Grupa znaków </w:t>
            </w:r>
            <w:r>
              <w:rPr>
                <w:rFonts w:cs="Tahoma"/>
                <w:color w:val="000000"/>
                <w:szCs w:val="20"/>
              </w:rPr>
              <w:t>–</w:t>
            </w:r>
            <w:r w:rsidRPr="00E549B7">
              <w:rPr>
                <w:rFonts w:cs="Tahoma"/>
                <w:color w:val="000000"/>
                <w:szCs w:val="20"/>
              </w:rPr>
              <w:t xml:space="preserve"> </w:t>
            </w:r>
            <w:r w:rsidR="005E25C8">
              <w:rPr>
                <w:rFonts w:cs="Tahoma"/>
                <w:color w:val="000000"/>
                <w:szCs w:val="20"/>
              </w:rPr>
              <w:t>małe</w:t>
            </w:r>
          </w:p>
        </w:tc>
      </w:tr>
      <w:tr w:rsidR="007849C6" w:rsidRPr="00E549B7" w:rsidTr="00F63FF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49C6" w:rsidRDefault="005E25C8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5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49C6" w:rsidRDefault="007849C6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D-1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49C6" w:rsidRDefault="007849C6" w:rsidP="00F63FF2">
            <w:pPr>
              <w:jc w:val="center"/>
            </w:pPr>
            <w:r>
              <w:t>Droga z pierwszeństwem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49C6" w:rsidRDefault="007849C6" w:rsidP="00F63FF2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49C6" w:rsidRPr="00E549B7" w:rsidRDefault="007849C6" w:rsidP="005E25C8">
            <w:pPr>
              <w:jc w:val="center"/>
              <w:rPr>
                <w:rFonts w:cs="Tahoma"/>
                <w:color w:val="000000"/>
                <w:szCs w:val="20"/>
              </w:rPr>
            </w:pPr>
            <w:r w:rsidRPr="00E549B7">
              <w:rPr>
                <w:rFonts w:cs="Tahoma"/>
                <w:color w:val="000000"/>
                <w:szCs w:val="20"/>
              </w:rPr>
              <w:t xml:space="preserve">Grupa znaków </w:t>
            </w:r>
            <w:r>
              <w:rPr>
                <w:rFonts w:cs="Tahoma"/>
                <w:color w:val="000000"/>
                <w:szCs w:val="20"/>
              </w:rPr>
              <w:t>–</w:t>
            </w:r>
            <w:r w:rsidRPr="00E549B7">
              <w:rPr>
                <w:rFonts w:cs="Tahoma"/>
                <w:color w:val="000000"/>
                <w:szCs w:val="20"/>
              </w:rPr>
              <w:t xml:space="preserve"> </w:t>
            </w:r>
            <w:r w:rsidR="005E25C8">
              <w:rPr>
                <w:rFonts w:cs="Tahoma"/>
                <w:color w:val="000000"/>
                <w:szCs w:val="20"/>
              </w:rPr>
              <w:t>małe</w:t>
            </w:r>
          </w:p>
        </w:tc>
      </w:tr>
    </w:tbl>
    <w:p w:rsidR="00D60414" w:rsidRDefault="00D60414" w:rsidP="00D60414">
      <w:pPr>
        <w:pStyle w:val="MSBiuroNumeracja3"/>
      </w:pPr>
      <w:bookmarkStart w:id="349" w:name="_Toc5352958"/>
      <w:r>
        <w:t>Oznakowanie poziome</w:t>
      </w:r>
      <w:bookmarkEnd w:id="349"/>
    </w:p>
    <w:p w:rsidR="00F63FF2" w:rsidRDefault="00F63FF2" w:rsidP="00F63FF2">
      <w:pPr>
        <w:pStyle w:val="MSBiuroNumeracja1"/>
        <w:numPr>
          <w:ilvl w:val="0"/>
          <w:numId w:val="0"/>
        </w:numPr>
        <w:ind w:left="360" w:hanging="360"/>
      </w:pPr>
    </w:p>
    <w:p w:rsidR="00D60414" w:rsidRPr="00B225F8" w:rsidRDefault="00D60414" w:rsidP="00D60414">
      <w:pPr>
        <w:jc w:val="center"/>
        <w:rPr>
          <w:b/>
        </w:rPr>
      </w:pPr>
      <w:r w:rsidRPr="00B225F8">
        <w:rPr>
          <w:b/>
        </w:rPr>
        <w:t>ZBIORCZE ZESTAWIENIE OZNAKOWANIA POZIOMEGO</w:t>
      </w:r>
    </w:p>
    <w:tbl>
      <w:tblPr>
        <w:tblW w:w="8790" w:type="dxa"/>
        <w:tblInd w:w="-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1024"/>
        <w:gridCol w:w="3826"/>
        <w:gridCol w:w="1134"/>
        <w:gridCol w:w="2273"/>
      </w:tblGrid>
      <w:tr w:rsidR="00D60414" w:rsidRPr="00E549B7" w:rsidTr="00F63FF2">
        <w:trPr>
          <w:tblHeader/>
        </w:trPr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414" w:rsidRPr="00E549B7" w:rsidRDefault="00D60414" w:rsidP="00F63FF2">
            <w:pPr>
              <w:snapToGrid w:val="0"/>
              <w:jc w:val="center"/>
              <w:rPr>
                <w:rFonts w:cs="Tahoma"/>
                <w:b/>
                <w:szCs w:val="20"/>
              </w:rPr>
            </w:pPr>
            <w:r w:rsidRPr="00E549B7">
              <w:rPr>
                <w:rFonts w:cs="Tahoma"/>
                <w:b/>
                <w:szCs w:val="20"/>
              </w:rPr>
              <w:t>ZNAKI POZIOME</w:t>
            </w:r>
          </w:p>
          <w:p w:rsidR="00D60414" w:rsidRPr="00E549B7" w:rsidRDefault="00D60414" w:rsidP="00F63FF2">
            <w:pPr>
              <w:snapToGrid w:val="0"/>
              <w:jc w:val="center"/>
              <w:rPr>
                <w:rFonts w:cs="Tahoma"/>
                <w:szCs w:val="20"/>
              </w:rPr>
            </w:pPr>
          </w:p>
        </w:tc>
      </w:tr>
      <w:tr w:rsidR="00D60414" w:rsidRPr="00E549B7" w:rsidTr="00F63FF2">
        <w:trPr>
          <w:tblHeader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414" w:rsidRPr="00E549B7" w:rsidRDefault="00D60414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 w:rsidRPr="00E549B7">
              <w:rPr>
                <w:rFonts w:cs="Tahoma"/>
                <w:color w:val="000000"/>
                <w:szCs w:val="20"/>
              </w:rPr>
              <w:t>Lp.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414" w:rsidRPr="00E549B7" w:rsidRDefault="00D60414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 w:rsidRPr="00E549B7">
              <w:rPr>
                <w:rFonts w:cs="Tahoma"/>
                <w:color w:val="000000"/>
                <w:szCs w:val="20"/>
              </w:rPr>
              <w:t>Nr znaku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414" w:rsidRPr="00E549B7" w:rsidRDefault="00D60414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 w:rsidRPr="00E549B7">
              <w:rPr>
                <w:rFonts w:cs="Tahoma"/>
                <w:color w:val="000000"/>
                <w:szCs w:val="20"/>
              </w:rPr>
              <w:t>Nazwa znaku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414" w:rsidRPr="00E549B7" w:rsidRDefault="00D60414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 w:rsidRPr="00E549B7">
              <w:rPr>
                <w:rFonts w:cs="Tahoma"/>
                <w:color w:val="000000"/>
                <w:szCs w:val="20"/>
              </w:rPr>
              <w:t xml:space="preserve">Ilość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414" w:rsidRPr="00E549B7" w:rsidRDefault="00D60414" w:rsidP="00F63FF2">
            <w:pPr>
              <w:jc w:val="center"/>
            </w:pPr>
            <w:r w:rsidRPr="00E549B7">
              <w:rPr>
                <w:rFonts w:cs="Tahoma"/>
                <w:color w:val="000000"/>
                <w:szCs w:val="20"/>
              </w:rPr>
              <w:t>Uwagi</w:t>
            </w:r>
          </w:p>
        </w:tc>
      </w:tr>
      <w:tr w:rsidR="00D60414" w:rsidRPr="00E549B7" w:rsidTr="00F63FF2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414" w:rsidRPr="00E549B7" w:rsidRDefault="00D60414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1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414" w:rsidRPr="00E549B7" w:rsidRDefault="00D60414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 w:rsidRPr="00E549B7">
              <w:rPr>
                <w:rFonts w:cs="Tahoma"/>
                <w:color w:val="000000"/>
                <w:szCs w:val="20"/>
              </w:rPr>
              <w:t>P-</w:t>
            </w:r>
            <w:r>
              <w:rPr>
                <w:rFonts w:cs="Tahoma"/>
                <w:color w:val="000000"/>
                <w:szCs w:val="20"/>
              </w:rPr>
              <w:t>7a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414" w:rsidRPr="00E549B7" w:rsidRDefault="00D60414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Linia krawędziowa – przerywana szeroka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414" w:rsidRPr="00E549B7" w:rsidRDefault="00F63FF2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41</w:t>
            </w:r>
            <w:r w:rsidR="00D60414">
              <w:rPr>
                <w:rFonts w:cs="Tahoma"/>
                <w:color w:val="000000"/>
                <w:szCs w:val="20"/>
              </w:rPr>
              <w:t>,00</w:t>
            </w:r>
            <w:r w:rsidR="00D60414" w:rsidRPr="00E549B7">
              <w:rPr>
                <w:rFonts w:cs="Tahoma"/>
                <w:color w:val="000000"/>
                <w:szCs w:val="20"/>
              </w:rPr>
              <w:t xml:space="preserve"> mb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414" w:rsidRPr="00E549B7" w:rsidRDefault="00D60414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 w:rsidRPr="00E549B7">
              <w:rPr>
                <w:rFonts w:cs="Tahoma"/>
                <w:color w:val="000000"/>
                <w:szCs w:val="20"/>
              </w:rPr>
              <w:t>cienkowarstwowe</w:t>
            </w:r>
          </w:p>
        </w:tc>
      </w:tr>
      <w:tr w:rsidR="00F63FF2" w:rsidRPr="00E549B7" w:rsidTr="00F63FF2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FF2" w:rsidRDefault="00F63FF2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2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FF2" w:rsidRDefault="00F63FF2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P-10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FF2" w:rsidRDefault="00F63FF2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Przejście dla pieszych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FF2" w:rsidRDefault="00F63FF2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5,00 mb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FF2" w:rsidRDefault="00F63FF2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cienkowarstwowe</w:t>
            </w:r>
          </w:p>
        </w:tc>
      </w:tr>
      <w:tr w:rsidR="00F63FF2" w:rsidRPr="00E549B7" w:rsidTr="00F63FF2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FF2" w:rsidRDefault="00F63FF2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3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FF2" w:rsidRPr="00E549B7" w:rsidRDefault="00F63FF2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P-12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FF2" w:rsidRPr="00E549B7" w:rsidRDefault="00F63FF2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Linia bezwzględnego zatrzymania – stop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FF2" w:rsidRDefault="00F63FF2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6,00 mb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FF2" w:rsidRPr="00E549B7" w:rsidRDefault="00F63FF2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cienkowarstwowe</w:t>
            </w:r>
          </w:p>
        </w:tc>
      </w:tr>
      <w:tr w:rsidR="00F63FF2" w:rsidRPr="00E549B7" w:rsidTr="00F63FF2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FF2" w:rsidRDefault="005E25C8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4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FF2" w:rsidRPr="00E549B7" w:rsidRDefault="00F63FF2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P-19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FF2" w:rsidRPr="00E549B7" w:rsidRDefault="00F63FF2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Linia wyznaczająca pas postojowy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FF2" w:rsidRDefault="00F63FF2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93,50 mb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FF2" w:rsidRPr="00E549B7" w:rsidRDefault="00F63FF2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cienkowarstwowe</w:t>
            </w:r>
          </w:p>
        </w:tc>
      </w:tr>
      <w:tr w:rsidR="005E25C8" w:rsidRPr="00E549B7" w:rsidTr="00F63FF2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5C8" w:rsidRDefault="005E25C8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5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5C8" w:rsidRDefault="005E25C8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P-14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5C8" w:rsidRDefault="005E25C8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Linia warunkowego zatrzymania złożona z prostokątów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5C8" w:rsidRDefault="005E25C8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2,50 mb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5C8" w:rsidRDefault="005E25C8" w:rsidP="00F63FF2">
            <w:pPr>
              <w:jc w:val="center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cienkowarstwowe</w:t>
            </w:r>
          </w:p>
        </w:tc>
      </w:tr>
    </w:tbl>
    <w:p w:rsidR="00F63FF2" w:rsidRPr="00E549B7" w:rsidRDefault="00F63FF2" w:rsidP="00F63FF2">
      <w:pPr>
        <w:pStyle w:val="MSBiuroNumeracja1"/>
      </w:pPr>
      <w:bookmarkStart w:id="350" w:name="_Toc504137684"/>
      <w:bookmarkStart w:id="351" w:name="_Toc504744715"/>
      <w:bookmarkStart w:id="352" w:name="_Toc517783847"/>
      <w:bookmarkStart w:id="353" w:name="_Toc517783892"/>
      <w:bookmarkStart w:id="354" w:name="_Toc517784011"/>
      <w:bookmarkStart w:id="355" w:name="_Toc5352959"/>
      <w:r w:rsidRPr="00E549B7">
        <w:t>Przewidywany terminy wprowadzenia</w:t>
      </w:r>
      <w:r>
        <w:t xml:space="preserve"> stałej</w:t>
      </w:r>
      <w:r w:rsidRPr="00E549B7">
        <w:t xml:space="preserve"> organizacji ruchu</w:t>
      </w:r>
      <w:bookmarkEnd w:id="350"/>
      <w:bookmarkEnd w:id="351"/>
      <w:bookmarkEnd w:id="352"/>
      <w:bookmarkEnd w:id="353"/>
      <w:bookmarkEnd w:id="354"/>
      <w:bookmarkEnd w:id="355"/>
    </w:p>
    <w:p w:rsidR="00F63FF2" w:rsidRPr="00E549B7" w:rsidRDefault="00F63FF2" w:rsidP="00F63FF2">
      <w:r w:rsidRPr="00E549B7">
        <w:t>Przewidywany termin wprowadzenia</w:t>
      </w:r>
      <w:r>
        <w:t xml:space="preserve"> stałej</w:t>
      </w:r>
      <w:r w:rsidRPr="00E549B7">
        <w:t xml:space="preserve"> organizacji ruchu do: </w:t>
      </w:r>
      <w:r w:rsidR="00480C89">
        <w:t>30.03.2020</w:t>
      </w:r>
      <w:r>
        <w:t>r.</w:t>
      </w:r>
    </w:p>
    <w:p w:rsidR="002C357D" w:rsidRPr="002C357D" w:rsidRDefault="002C357D" w:rsidP="000D4E06"/>
    <w:p w:rsidR="00C22FD8" w:rsidRPr="00273500" w:rsidRDefault="00C22FD8" w:rsidP="00C22FD8">
      <w:pPr>
        <w:pStyle w:val="MSBiuroProjektujcyitp"/>
        <w:ind w:left="4962"/>
        <w:jc w:val="center"/>
      </w:pPr>
      <w:r w:rsidRPr="00273500">
        <w:t>Opracował</w:t>
      </w:r>
    </w:p>
    <w:p w:rsidR="00C22FD8" w:rsidRPr="00273500" w:rsidRDefault="00C22FD8" w:rsidP="005653B7">
      <w:pPr>
        <w:pStyle w:val="MSBiuroProjektujcyitp"/>
        <w:ind w:left="4962"/>
        <w:jc w:val="center"/>
      </w:pPr>
      <w:r w:rsidRPr="006A4BDC">
        <w:rPr>
          <w:b/>
        </w:rPr>
        <w:t xml:space="preserve">mgr inż. </w:t>
      </w:r>
      <w:r w:rsidR="005653B7">
        <w:rPr>
          <w:b/>
        </w:rPr>
        <w:t>Paweł Stanisławiszyn</w:t>
      </w:r>
    </w:p>
    <w:p w:rsidR="007633BF" w:rsidRPr="002C357D" w:rsidRDefault="007633BF">
      <w:pPr>
        <w:spacing w:after="200" w:line="276" w:lineRule="auto"/>
        <w:jc w:val="left"/>
        <w:rPr>
          <w:b/>
        </w:rPr>
      </w:pPr>
    </w:p>
    <w:p w:rsidR="00086A32" w:rsidRDefault="007633BF">
      <w:pPr>
        <w:spacing w:after="200" w:line="276" w:lineRule="auto"/>
        <w:jc w:val="left"/>
      </w:pPr>
      <w:r w:rsidRPr="002C357D">
        <w:lastRenderedPageBreak/>
        <w:br w:type="page"/>
      </w:r>
      <w:bookmarkStart w:id="356" w:name="_Toc468802933"/>
      <w:bookmarkStart w:id="357" w:name="_Toc469040992"/>
      <w:bookmarkStart w:id="358" w:name="_Toc469041418"/>
      <w:bookmarkStart w:id="359" w:name="_Toc469041864"/>
      <w:bookmarkStart w:id="360" w:name="_Toc469042290"/>
      <w:bookmarkStart w:id="361" w:name="_Toc469042798"/>
      <w:bookmarkStart w:id="362" w:name="_Toc469046592"/>
    </w:p>
    <w:p w:rsidR="00086A32" w:rsidRDefault="00086A32">
      <w:pPr>
        <w:spacing w:after="200" w:line="276" w:lineRule="auto"/>
        <w:jc w:val="left"/>
      </w:pPr>
    </w:p>
    <w:p w:rsidR="001D5BD7" w:rsidRDefault="00011A38" w:rsidP="007A5418">
      <w:pPr>
        <w:pStyle w:val="Nagwek2"/>
        <w:rPr>
          <w:noProof/>
        </w:rPr>
      </w:pPr>
      <w:bookmarkStart w:id="363" w:name="_Toc484779089"/>
      <w:bookmarkStart w:id="364" w:name="_Toc5352960"/>
      <w:r w:rsidRPr="002C357D">
        <w:t>C</w:t>
      </w:r>
      <w:bookmarkEnd w:id="356"/>
      <w:bookmarkEnd w:id="357"/>
      <w:bookmarkEnd w:id="358"/>
      <w:bookmarkEnd w:id="359"/>
      <w:bookmarkEnd w:id="360"/>
      <w:bookmarkEnd w:id="361"/>
      <w:bookmarkEnd w:id="362"/>
      <w:r w:rsidR="007A5418" w:rsidRPr="002C357D">
        <w:t>zęść rysunkowa</w:t>
      </w:r>
      <w:bookmarkEnd w:id="363"/>
      <w:bookmarkEnd w:id="364"/>
      <w:r w:rsidR="00C520E8" w:rsidRPr="0006475B">
        <w:rPr>
          <w:b w:val="0"/>
          <w:sz w:val="20"/>
          <w:szCs w:val="20"/>
        </w:rPr>
        <w:fldChar w:fldCharType="begin"/>
      </w:r>
      <w:r w:rsidRPr="0006475B">
        <w:rPr>
          <w:b w:val="0"/>
          <w:sz w:val="20"/>
          <w:szCs w:val="20"/>
        </w:rPr>
        <w:instrText xml:space="preserve"> TOC \o "1-1" \h \z \t "MS Biuro Numeracja 1;1" </w:instrText>
      </w:r>
      <w:r w:rsidR="00C520E8" w:rsidRPr="0006475B">
        <w:rPr>
          <w:b w:val="0"/>
          <w:sz w:val="20"/>
          <w:szCs w:val="20"/>
        </w:rPr>
        <w:fldChar w:fldCharType="separate"/>
      </w:r>
    </w:p>
    <w:p w:rsidR="001D5BD7" w:rsidRPr="001D5BD7" w:rsidRDefault="00A27150">
      <w:pPr>
        <w:pStyle w:val="Spistreci1"/>
        <w:rPr>
          <w:rFonts w:asciiTheme="minorHAnsi" w:eastAsiaTheme="minorEastAsia" w:hAnsiTheme="minorHAnsi" w:cstheme="minorBidi"/>
          <w:b w:val="0"/>
          <w:bCs w:val="0"/>
          <w:i w:val="0"/>
          <w:caps w:val="0"/>
          <w:sz w:val="22"/>
          <w:szCs w:val="22"/>
          <w:lang w:eastAsia="pl-PL"/>
        </w:rPr>
      </w:pPr>
      <w:hyperlink w:anchor="_Toc493063993" w:history="1">
        <w:r w:rsidR="001D5BD7" w:rsidRPr="001D5BD7">
          <w:rPr>
            <w:rStyle w:val="Hipercze"/>
            <w:b w:val="0"/>
            <w:i w:val="0"/>
          </w:rPr>
          <w:t>1.</w:t>
        </w:r>
        <w:r w:rsidR="001D5BD7" w:rsidRPr="001D5BD7">
          <w:rPr>
            <w:rFonts w:asciiTheme="minorHAnsi" w:eastAsiaTheme="minorEastAsia" w:hAnsiTheme="minorHAnsi" w:cstheme="minorBidi"/>
            <w:b w:val="0"/>
            <w:bCs w:val="0"/>
            <w:i w:val="0"/>
            <w:caps w:val="0"/>
            <w:sz w:val="22"/>
            <w:szCs w:val="22"/>
            <w:lang w:eastAsia="pl-PL"/>
          </w:rPr>
          <w:tab/>
        </w:r>
        <w:r w:rsidR="001D5BD7" w:rsidRPr="001D5BD7">
          <w:rPr>
            <w:rStyle w:val="Hipercze"/>
            <w:b w:val="0"/>
            <w:i w:val="0"/>
          </w:rPr>
          <w:t>Plan orientacyjny, skala  1:10000</w:t>
        </w:r>
        <w:r w:rsidR="001D5BD7" w:rsidRPr="001D5BD7">
          <w:rPr>
            <w:b w:val="0"/>
            <w:i w:val="0"/>
            <w:webHidden/>
          </w:rPr>
          <w:tab/>
        </w:r>
        <w:r w:rsidR="001D5BD7" w:rsidRPr="001D5BD7">
          <w:rPr>
            <w:b w:val="0"/>
            <w:i w:val="0"/>
            <w:webHidden/>
          </w:rPr>
          <w:fldChar w:fldCharType="begin"/>
        </w:r>
        <w:r w:rsidR="001D5BD7" w:rsidRPr="001D5BD7">
          <w:rPr>
            <w:b w:val="0"/>
            <w:i w:val="0"/>
            <w:webHidden/>
          </w:rPr>
          <w:instrText xml:space="preserve"> PAGEREF _Toc493063993 \h </w:instrText>
        </w:r>
        <w:r w:rsidR="001D5BD7" w:rsidRPr="001D5BD7">
          <w:rPr>
            <w:b w:val="0"/>
            <w:i w:val="0"/>
            <w:webHidden/>
          </w:rPr>
        </w:r>
        <w:r w:rsidR="001D5BD7" w:rsidRPr="001D5BD7">
          <w:rPr>
            <w:b w:val="0"/>
            <w:i w:val="0"/>
            <w:webHidden/>
          </w:rPr>
          <w:fldChar w:fldCharType="separate"/>
        </w:r>
        <w:r w:rsidR="00CA073C">
          <w:rPr>
            <w:b w:val="0"/>
            <w:i w:val="0"/>
            <w:webHidden/>
          </w:rPr>
          <w:t>15</w:t>
        </w:r>
        <w:r w:rsidR="001D5BD7" w:rsidRPr="001D5BD7">
          <w:rPr>
            <w:b w:val="0"/>
            <w:i w:val="0"/>
            <w:webHidden/>
          </w:rPr>
          <w:fldChar w:fldCharType="end"/>
        </w:r>
      </w:hyperlink>
    </w:p>
    <w:p w:rsidR="001D5BD7" w:rsidRPr="001D5BD7" w:rsidRDefault="00A27150">
      <w:pPr>
        <w:pStyle w:val="Spistreci1"/>
        <w:rPr>
          <w:rFonts w:asciiTheme="minorHAnsi" w:eastAsiaTheme="minorEastAsia" w:hAnsiTheme="minorHAnsi" w:cstheme="minorBidi"/>
          <w:b w:val="0"/>
          <w:bCs w:val="0"/>
          <w:i w:val="0"/>
          <w:caps w:val="0"/>
          <w:sz w:val="22"/>
          <w:szCs w:val="22"/>
          <w:lang w:eastAsia="pl-PL"/>
        </w:rPr>
      </w:pPr>
      <w:hyperlink w:anchor="_Toc493063994" w:history="1">
        <w:r w:rsidR="001D5BD7" w:rsidRPr="001D5BD7">
          <w:rPr>
            <w:rStyle w:val="Hipercze"/>
            <w:b w:val="0"/>
            <w:i w:val="0"/>
          </w:rPr>
          <w:t>2.</w:t>
        </w:r>
        <w:r w:rsidR="001D5BD7" w:rsidRPr="001D5BD7">
          <w:rPr>
            <w:rFonts w:asciiTheme="minorHAnsi" w:eastAsiaTheme="minorEastAsia" w:hAnsiTheme="minorHAnsi" w:cstheme="minorBidi"/>
            <w:b w:val="0"/>
            <w:bCs w:val="0"/>
            <w:i w:val="0"/>
            <w:caps w:val="0"/>
            <w:sz w:val="22"/>
            <w:szCs w:val="22"/>
            <w:lang w:eastAsia="pl-PL"/>
          </w:rPr>
          <w:tab/>
        </w:r>
        <w:r w:rsidR="001D5BD7" w:rsidRPr="001D5BD7">
          <w:rPr>
            <w:rStyle w:val="Hipercze"/>
            <w:b w:val="0"/>
            <w:i w:val="0"/>
          </w:rPr>
          <w:t>Plan sytuacyjny, skala 1:500</w:t>
        </w:r>
        <w:r w:rsidR="001D5BD7" w:rsidRPr="001D5BD7">
          <w:rPr>
            <w:b w:val="0"/>
            <w:i w:val="0"/>
            <w:webHidden/>
          </w:rPr>
          <w:tab/>
        </w:r>
        <w:r w:rsidR="001D5BD7" w:rsidRPr="001D5BD7">
          <w:rPr>
            <w:b w:val="0"/>
            <w:i w:val="0"/>
            <w:webHidden/>
          </w:rPr>
          <w:fldChar w:fldCharType="begin"/>
        </w:r>
        <w:r w:rsidR="001D5BD7" w:rsidRPr="001D5BD7">
          <w:rPr>
            <w:b w:val="0"/>
            <w:i w:val="0"/>
            <w:webHidden/>
          </w:rPr>
          <w:instrText xml:space="preserve"> PAGEREF _Toc493063994 \h </w:instrText>
        </w:r>
        <w:r w:rsidR="001D5BD7" w:rsidRPr="001D5BD7">
          <w:rPr>
            <w:b w:val="0"/>
            <w:i w:val="0"/>
            <w:webHidden/>
          </w:rPr>
        </w:r>
        <w:r w:rsidR="001D5BD7" w:rsidRPr="001D5BD7">
          <w:rPr>
            <w:b w:val="0"/>
            <w:i w:val="0"/>
            <w:webHidden/>
          </w:rPr>
          <w:fldChar w:fldCharType="separate"/>
        </w:r>
        <w:r w:rsidR="00CA073C">
          <w:rPr>
            <w:b w:val="0"/>
            <w:i w:val="0"/>
            <w:webHidden/>
          </w:rPr>
          <w:t>17</w:t>
        </w:r>
        <w:r w:rsidR="001D5BD7" w:rsidRPr="001D5BD7">
          <w:rPr>
            <w:b w:val="0"/>
            <w:i w:val="0"/>
            <w:webHidden/>
          </w:rPr>
          <w:fldChar w:fldCharType="end"/>
        </w:r>
      </w:hyperlink>
    </w:p>
    <w:p w:rsidR="00011A38" w:rsidRDefault="00C520E8" w:rsidP="0012297B">
      <w:pPr>
        <w:jc w:val="left"/>
        <w:rPr>
          <w:rFonts w:cs="Tahoma"/>
          <w:szCs w:val="20"/>
        </w:rPr>
      </w:pPr>
      <w:r w:rsidRPr="0006475B">
        <w:rPr>
          <w:rFonts w:cs="Tahoma"/>
          <w:szCs w:val="20"/>
        </w:rPr>
        <w:fldChar w:fldCharType="end"/>
      </w:r>
    </w:p>
    <w:p w:rsidR="0006475B" w:rsidRPr="002C357D" w:rsidRDefault="0006475B" w:rsidP="0012297B">
      <w:pPr>
        <w:jc w:val="left"/>
        <w:rPr>
          <w:b/>
        </w:rPr>
      </w:pPr>
    </w:p>
    <w:p w:rsidR="00011A38" w:rsidRPr="002C357D" w:rsidRDefault="00011A38" w:rsidP="00011A38">
      <w:pPr>
        <w:spacing w:after="200" w:line="276" w:lineRule="auto"/>
        <w:jc w:val="left"/>
        <w:rPr>
          <w:b/>
        </w:rPr>
      </w:pPr>
      <w:r w:rsidRPr="002C357D">
        <w:br w:type="page"/>
      </w:r>
    </w:p>
    <w:p w:rsidR="00E44B55" w:rsidRPr="002C357D" w:rsidRDefault="00E44B55">
      <w:pPr>
        <w:spacing w:after="200" w:line="276" w:lineRule="auto"/>
        <w:jc w:val="left"/>
        <w:rPr>
          <w:b/>
        </w:rPr>
      </w:pPr>
      <w:bookmarkStart w:id="365" w:name="_Toc468802934"/>
      <w:bookmarkStart w:id="366" w:name="_Toc469040993"/>
      <w:bookmarkStart w:id="367" w:name="_Toc469041155"/>
      <w:bookmarkStart w:id="368" w:name="_Toc469041419"/>
      <w:bookmarkStart w:id="369" w:name="_Toc469041687"/>
      <w:bookmarkStart w:id="370" w:name="_Toc469041865"/>
      <w:bookmarkStart w:id="371" w:name="_Toc469042027"/>
      <w:bookmarkStart w:id="372" w:name="_Toc469042113"/>
      <w:bookmarkStart w:id="373" w:name="_Toc469042291"/>
      <w:bookmarkStart w:id="374" w:name="_Toc469042799"/>
      <w:bookmarkStart w:id="375" w:name="_Toc469042961"/>
      <w:bookmarkStart w:id="376" w:name="_Toc469046593"/>
      <w:bookmarkStart w:id="377" w:name="_Toc469046755"/>
      <w:r w:rsidRPr="002C357D">
        <w:lastRenderedPageBreak/>
        <w:br w:type="page"/>
      </w:r>
    </w:p>
    <w:p w:rsidR="00C22FD8" w:rsidRDefault="00C22FD8" w:rsidP="00480C89">
      <w:pPr>
        <w:pStyle w:val="MSBiuroNumeracja1"/>
        <w:numPr>
          <w:ilvl w:val="0"/>
          <w:numId w:val="12"/>
        </w:numPr>
      </w:pPr>
      <w:bookmarkStart w:id="378" w:name="_Toc484779485"/>
      <w:bookmarkStart w:id="379" w:name="_Toc485141530"/>
      <w:bookmarkStart w:id="380" w:name="_Toc485141571"/>
      <w:bookmarkStart w:id="381" w:name="_Toc488838381"/>
      <w:bookmarkStart w:id="382" w:name="_Toc493063993"/>
      <w:bookmarkStart w:id="383" w:name="_Toc5352961"/>
      <w:bookmarkStart w:id="384" w:name="_Toc485141534"/>
      <w:bookmarkStart w:id="385" w:name="_Toc485141575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r>
        <w:lastRenderedPageBreak/>
        <w:t>Plan orientacyjny, skala  1:10000</w:t>
      </w:r>
      <w:bookmarkEnd w:id="378"/>
      <w:bookmarkEnd w:id="379"/>
      <w:bookmarkEnd w:id="380"/>
      <w:bookmarkEnd w:id="381"/>
      <w:bookmarkEnd w:id="382"/>
      <w:bookmarkEnd w:id="383"/>
    </w:p>
    <w:p w:rsidR="00C22FD8" w:rsidRDefault="00C22FD8" w:rsidP="00C22FD8">
      <w:pPr>
        <w:spacing w:after="200" w:line="276" w:lineRule="auto"/>
        <w:jc w:val="left"/>
        <w:rPr>
          <w:b/>
        </w:rPr>
      </w:pPr>
      <w:r>
        <w:br w:type="page"/>
      </w:r>
    </w:p>
    <w:p w:rsidR="00C22FD8" w:rsidRDefault="00C22FD8" w:rsidP="00C22FD8">
      <w:pPr>
        <w:spacing w:after="200" w:line="276" w:lineRule="auto"/>
        <w:jc w:val="left"/>
        <w:rPr>
          <w:b/>
        </w:rPr>
      </w:pPr>
      <w:r>
        <w:lastRenderedPageBreak/>
        <w:br w:type="page"/>
      </w:r>
    </w:p>
    <w:p w:rsidR="00C22FD8" w:rsidRDefault="00C22FD8" w:rsidP="007129E8">
      <w:pPr>
        <w:pStyle w:val="MSBiuroNumeracja1"/>
        <w:numPr>
          <w:ilvl w:val="0"/>
          <w:numId w:val="7"/>
        </w:numPr>
      </w:pPr>
      <w:bookmarkStart w:id="386" w:name="_Toc468802935"/>
      <w:bookmarkStart w:id="387" w:name="_Toc469040994"/>
      <w:bookmarkStart w:id="388" w:name="_Toc469041156"/>
      <w:bookmarkStart w:id="389" w:name="_Toc469041420"/>
      <w:bookmarkStart w:id="390" w:name="_Toc469041688"/>
      <w:bookmarkStart w:id="391" w:name="_Toc469041866"/>
      <w:bookmarkStart w:id="392" w:name="_Toc469042028"/>
      <w:bookmarkStart w:id="393" w:name="_Toc469042114"/>
      <w:bookmarkStart w:id="394" w:name="_Toc469042292"/>
      <w:bookmarkStart w:id="395" w:name="_Toc469042800"/>
      <w:bookmarkStart w:id="396" w:name="_Toc469042962"/>
      <w:bookmarkStart w:id="397" w:name="_Toc469046594"/>
      <w:bookmarkStart w:id="398" w:name="_Toc469046756"/>
      <w:bookmarkStart w:id="399" w:name="_Toc484779486"/>
      <w:bookmarkStart w:id="400" w:name="_Toc485141531"/>
      <w:bookmarkStart w:id="401" w:name="_Toc485141572"/>
      <w:bookmarkStart w:id="402" w:name="_Toc488838382"/>
      <w:bookmarkStart w:id="403" w:name="_Toc493063994"/>
      <w:bookmarkStart w:id="404" w:name="_Toc5352962"/>
      <w:r>
        <w:lastRenderedPageBreak/>
        <w:t>Plan sytuacyjny, skala 1:500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C22FD8" w:rsidRDefault="00C22FD8" w:rsidP="00C22FD8">
      <w:pPr>
        <w:spacing w:after="200" w:line="276" w:lineRule="auto"/>
        <w:jc w:val="left"/>
        <w:rPr>
          <w:b/>
        </w:rPr>
      </w:pPr>
    </w:p>
    <w:p w:rsidR="00C22FD8" w:rsidRDefault="00C22FD8" w:rsidP="00C22FD8">
      <w:pPr>
        <w:spacing w:after="200" w:line="276" w:lineRule="auto"/>
        <w:jc w:val="left"/>
        <w:rPr>
          <w:b/>
        </w:rPr>
      </w:pPr>
      <w:r>
        <w:rPr>
          <w:b/>
        </w:rPr>
        <w:br w:type="page"/>
      </w:r>
    </w:p>
    <w:p w:rsidR="00C22FD8" w:rsidRDefault="00C22FD8" w:rsidP="00C22FD8">
      <w:pPr>
        <w:spacing w:after="200" w:line="276" w:lineRule="auto"/>
        <w:jc w:val="left"/>
        <w:rPr>
          <w:b/>
        </w:rPr>
      </w:pPr>
    </w:p>
    <w:bookmarkEnd w:id="384"/>
    <w:bookmarkEnd w:id="385"/>
    <w:p w:rsidR="00A27150" w:rsidRDefault="00480C89" w:rsidP="00480C89">
      <w:pPr>
        <w:pStyle w:val="MSBiuroNumeracja1"/>
        <w:numPr>
          <w:ilvl w:val="0"/>
          <w:numId w:val="0"/>
        </w:numPr>
        <w:ind w:left="360"/>
        <w:rPr>
          <w:b w:val="0"/>
        </w:rPr>
      </w:pPr>
      <w:r w:rsidRPr="00A60DD2">
        <w:rPr>
          <w:b w:val="0"/>
        </w:rPr>
        <w:t xml:space="preserve"> </w:t>
      </w:r>
    </w:p>
    <w:p w:rsidR="00A27150" w:rsidRDefault="00A27150">
      <w:pPr>
        <w:spacing w:after="200" w:line="276" w:lineRule="auto"/>
        <w:jc w:val="left"/>
      </w:pPr>
      <w:r>
        <w:rPr>
          <w:b/>
        </w:rPr>
        <w:br w:type="page"/>
      </w:r>
    </w:p>
    <w:p w:rsidR="00A27150" w:rsidRPr="002C357D" w:rsidRDefault="00A27150" w:rsidP="00A27150">
      <w:pPr>
        <w:pStyle w:val="Nagwek2"/>
      </w:pPr>
      <w:r>
        <w:lastRenderedPageBreak/>
        <w:t>Załączniki</w:t>
      </w:r>
    </w:p>
    <w:p w:rsidR="00E16891" w:rsidRPr="00A60DD2" w:rsidRDefault="00A27150" w:rsidP="00A27150">
      <w:pPr>
        <w:pStyle w:val="Akapitzlist"/>
        <w:numPr>
          <w:ilvl w:val="0"/>
          <w:numId w:val="13"/>
        </w:numPr>
      </w:pPr>
      <w:r>
        <w:t>Zatwierdzenie stałej organizacji ruchu o nr WD.7120.11.10.201.RC.</w:t>
      </w:r>
    </w:p>
    <w:sectPr w:rsidR="00E16891" w:rsidRPr="00A60DD2" w:rsidSect="009936BF">
      <w:footerReference w:type="default" r:id="rId9"/>
      <w:pgSz w:w="11906" w:h="16838"/>
      <w:pgMar w:top="1440" w:right="144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A26" w:rsidRDefault="003B7A26" w:rsidP="00737833">
      <w:pPr>
        <w:spacing w:line="240" w:lineRule="auto"/>
      </w:pPr>
      <w:r>
        <w:separator/>
      </w:r>
    </w:p>
  </w:endnote>
  <w:endnote w:type="continuationSeparator" w:id="0">
    <w:p w:rsidR="003B7A26" w:rsidRDefault="003B7A26" w:rsidP="007378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PL Times New 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P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3411797"/>
      <w:docPartObj>
        <w:docPartGallery w:val="Page Numbers (Bottom of Page)"/>
        <w:docPartUnique/>
      </w:docPartObj>
    </w:sdtPr>
    <w:sdtEndPr/>
    <w:sdtContent>
      <w:p w:rsidR="003B7A26" w:rsidRDefault="003B7A26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71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7A26" w:rsidRDefault="003B7A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A26" w:rsidRDefault="003B7A26" w:rsidP="00737833">
      <w:pPr>
        <w:spacing w:line="240" w:lineRule="auto"/>
      </w:pPr>
      <w:r>
        <w:separator/>
      </w:r>
    </w:p>
  </w:footnote>
  <w:footnote w:type="continuationSeparator" w:id="0">
    <w:p w:rsidR="003B7A26" w:rsidRDefault="003B7A26" w:rsidP="0073783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ahoma"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ahoma" w:hint="default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ahoma" w:hint="default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ahoma" w:hint="default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ahoma" w:hint="default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ahoma" w:hint="default"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ahoma" w:hint="default"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ahoma" w:hint="default"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ahoma" w:hint="default"/>
        <w:sz w:val="20"/>
        <w:szCs w:val="20"/>
      </w:rPr>
    </w:lvl>
  </w:abstractNum>
  <w:abstractNum w:abstractNumId="1">
    <w:nsid w:val="10BE6F1B"/>
    <w:multiLevelType w:val="multilevel"/>
    <w:tmpl w:val="FCB44490"/>
    <w:lvl w:ilvl="0">
      <w:start w:val="1"/>
      <w:numFmt w:val="decimal"/>
      <w:pStyle w:val="MSBiuroNumeracja1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pStyle w:val="MSBiuroNumeracja2"/>
      <w:lvlText w:val="%1.%2."/>
      <w:lvlJc w:val="left"/>
      <w:pPr>
        <w:ind w:left="792" w:hanging="432"/>
      </w:pPr>
    </w:lvl>
    <w:lvl w:ilvl="2">
      <w:start w:val="1"/>
      <w:numFmt w:val="decimal"/>
      <w:pStyle w:val="MSBiuroNumeracja3"/>
      <w:lvlText w:val="%1.%2.%3."/>
      <w:lvlJc w:val="left"/>
      <w:pPr>
        <w:ind w:left="1224" w:hanging="504"/>
      </w:pPr>
    </w:lvl>
    <w:lvl w:ilvl="3">
      <w:start w:val="1"/>
      <w:numFmt w:val="decimal"/>
      <w:pStyle w:val="MSBiuroNumeracja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557334A"/>
    <w:multiLevelType w:val="hybridMultilevel"/>
    <w:tmpl w:val="4088FD38"/>
    <w:lvl w:ilvl="0" w:tplc="4D18282A">
      <w:start w:val="1"/>
      <w:numFmt w:val="bullet"/>
      <w:pStyle w:val="MSBiuroPunktator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FB3BB0"/>
    <w:multiLevelType w:val="hybridMultilevel"/>
    <w:tmpl w:val="092EA98E"/>
    <w:lvl w:ilvl="0" w:tplc="04185B04">
      <w:start w:val="1"/>
      <w:numFmt w:val="upperLetter"/>
      <w:pStyle w:val="Nagwek1"/>
      <w:lvlText w:val="CZĘŚĆ 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519B5"/>
    <w:multiLevelType w:val="hybridMultilevel"/>
    <w:tmpl w:val="F3EE876E"/>
    <w:lvl w:ilvl="0" w:tplc="164CCAE4">
      <w:start w:val="1"/>
      <w:numFmt w:val="upperRoman"/>
      <w:pStyle w:val="Nagwek2"/>
      <w:lvlText w:val="%1."/>
      <w:lvlJc w:val="right"/>
      <w:pPr>
        <w:ind w:left="333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0404E"/>
    <w:multiLevelType w:val="hybridMultilevel"/>
    <w:tmpl w:val="1826AF20"/>
    <w:lvl w:ilvl="0" w:tplc="4446ACC4">
      <w:start w:val="1"/>
      <w:numFmt w:val="bullet"/>
      <w:pStyle w:val="MSBiuroPunktator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F96F56"/>
    <w:multiLevelType w:val="hybridMultilevel"/>
    <w:tmpl w:val="046271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4C3BAF"/>
    <w:multiLevelType w:val="multilevel"/>
    <w:tmpl w:val="BCC2F7BC"/>
    <w:styleLink w:val="Styl1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8">
    <w:nsid w:val="60C24876"/>
    <w:multiLevelType w:val="hybridMultilevel"/>
    <w:tmpl w:val="975E8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CF6516"/>
    <w:multiLevelType w:val="multilevel"/>
    <w:tmpl w:val="4E545B3E"/>
    <w:lvl w:ilvl="0">
      <w:start w:val="1"/>
      <w:numFmt w:val="decimal"/>
      <w:pStyle w:val="GwnePunkty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Podpunkty"/>
      <w:isLgl/>
      <w:suff w:val="space"/>
      <w:lvlText w:val="%1.%2"/>
      <w:lvlJc w:val="left"/>
      <w:pPr>
        <w:ind w:left="5039" w:hanging="360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69E36C31"/>
    <w:multiLevelType w:val="multilevel"/>
    <w:tmpl w:val="A7D2CD4E"/>
    <w:styleLink w:val="LFO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0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833"/>
    <w:rsid w:val="00001414"/>
    <w:rsid w:val="000018B2"/>
    <w:rsid w:val="00002AD7"/>
    <w:rsid w:val="00002B05"/>
    <w:rsid w:val="000033A4"/>
    <w:rsid w:val="00011614"/>
    <w:rsid w:val="00011A38"/>
    <w:rsid w:val="000130A6"/>
    <w:rsid w:val="00015F66"/>
    <w:rsid w:val="000245EF"/>
    <w:rsid w:val="00032A6B"/>
    <w:rsid w:val="000366AE"/>
    <w:rsid w:val="00042BA1"/>
    <w:rsid w:val="0004617D"/>
    <w:rsid w:val="00050C43"/>
    <w:rsid w:val="0005469C"/>
    <w:rsid w:val="00056147"/>
    <w:rsid w:val="000573A0"/>
    <w:rsid w:val="000614F6"/>
    <w:rsid w:val="00061661"/>
    <w:rsid w:val="0006475B"/>
    <w:rsid w:val="00065865"/>
    <w:rsid w:val="0007477E"/>
    <w:rsid w:val="00080892"/>
    <w:rsid w:val="00080945"/>
    <w:rsid w:val="00083BA9"/>
    <w:rsid w:val="00086A26"/>
    <w:rsid w:val="00086A32"/>
    <w:rsid w:val="00095FF8"/>
    <w:rsid w:val="000972C3"/>
    <w:rsid w:val="000A4B48"/>
    <w:rsid w:val="000A57B2"/>
    <w:rsid w:val="000B6923"/>
    <w:rsid w:val="000C2C7D"/>
    <w:rsid w:val="000C3019"/>
    <w:rsid w:val="000C48D6"/>
    <w:rsid w:val="000D07B9"/>
    <w:rsid w:val="000D1616"/>
    <w:rsid w:val="000D4E06"/>
    <w:rsid w:val="000E5314"/>
    <w:rsid w:val="000E5F7C"/>
    <w:rsid w:val="000F4DBD"/>
    <w:rsid w:val="000F58A8"/>
    <w:rsid w:val="00113698"/>
    <w:rsid w:val="00117D41"/>
    <w:rsid w:val="0012297B"/>
    <w:rsid w:val="0012611B"/>
    <w:rsid w:val="00131A9E"/>
    <w:rsid w:val="00133D64"/>
    <w:rsid w:val="00136498"/>
    <w:rsid w:val="001427A2"/>
    <w:rsid w:val="0014361C"/>
    <w:rsid w:val="0014534E"/>
    <w:rsid w:val="00161414"/>
    <w:rsid w:val="00164BF8"/>
    <w:rsid w:val="00165780"/>
    <w:rsid w:val="00175011"/>
    <w:rsid w:val="001756BF"/>
    <w:rsid w:val="00183760"/>
    <w:rsid w:val="00183FEB"/>
    <w:rsid w:val="001920B6"/>
    <w:rsid w:val="001A028F"/>
    <w:rsid w:val="001A160D"/>
    <w:rsid w:val="001A73A4"/>
    <w:rsid w:val="001A7DFC"/>
    <w:rsid w:val="001B273E"/>
    <w:rsid w:val="001B29A1"/>
    <w:rsid w:val="001C2C54"/>
    <w:rsid w:val="001C37CB"/>
    <w:rsid w:val="001C5483"/>
    <w:rsid w:val="001D1553"/>
    <w:rsid w:val="001D5BD7"/>
    <w:rsid w:val="001D6750"/>
    <w:rsid w:val="001E3512"/>
    <w:rsid w:val="001F26FA"/>
    <w:rsid w:val="001F30FE"/>
    <w:rsid w:val="00201839"/>
    <w:rsid w:val="00206BCA"/>
    <w:rsid w:val="00220BD8"/>
    <w:rsid w:val="00226EBD"/>
    <w:rsid w:val="00232A23"/>
    <w:rsid w:val="00234965"/>
    <w:rsid w:val="002407E2"/>
    <w:rsid w:val="00246449"/>
    <w:rsid w:val="00247EBD"/>
    <w:rsid w:val="00252FF7"/>
    <w:rsid w:val="00256257"/>
    <w:rsid w:val="002564C5"/>
    <w:rsid w:val="00256E60"/>
    <w:rsid w:val="00263C5D"/>
    <w:rsid w:val="0027157E"/>
    <w:rsid w:val="002720B5"/>
    <w:rsid w:val="00274FE5"/>
    <w:rsid w:val="002752EC"/>
    <w:rsid w:val="00280E00"/>
    <w:rsid w:val="00281478"/>
    <w:rsid w:val="0029342E"/>
    <w:rsid w:val="00293AE5"/>
    <w:rsid w:val="002B1186"/>
    <w:rsid w:val="002C15CF"/>
    <w:rsid w:val="002C357D"/>
    <w:rsid w:val="002D1590"/>
    <w:rsid w:val="002D4DE3"/>
    <w:rsid w:val="002D7F2E"/>
    <w:rsid w:val="002E02EA"/>
    <w:rsid w:val="002E03C2"/>
    <w:rsid w:val="002E1BA7"/>
    <w:rsid w:val="002E443C"/>
    <w:rsid w:val="002E708F"/>
    <w:rsid w:val="002E73EC"/>
    <w:rsid w:val="002E7915"/>
    <w:rsid w:val="002F7BBE"/>
    <w:rsid w:val="00302091"/>
    <w:rsid w:val="00304F11"/>
    <w:rsid w:val="00307BE4"/>
    <w:rsid w:val="00307F7A"/>
    <w:rsid w:val="003107D4"/>
    <w:rsid w:val="00312D66"/>
    <w:rsid w:val="0032069C"/>
    <w:rsid w:val="00321543"/>
    <w:rsid w:val="00321E57"/>
    <w:rsid w:val="00321EB4"/>
    <w:rsid w:val="0033462D"/>
    <w:rsid w:val="00340B5C"/>
    <w:rsid w:val="003436F2"/>
    <w:rsid w:val="003455BE"/>
    <w:rsid w:val="003515FA"/>
    <w:rsid w:val="00352A44"/>
    <w:rsid w:val="0035657B"/>
    <w:rsid w:val="00357AC8"/>
    <w:rsid w:val="00364CDF"/>
    <w:rsid w:val="00370F20"/>
    <w:rsid w:val="00373CEA"/>
    <w:rsid w:val="00375612"/>
    <w:rsid w:val="003768D7"/>
    <w:rsid w:val="00376C65"/>
    <w:rsid w:val="00376FC6"/>
    <w:rsid w:val="00381769"/>
    <w:rsid w:val="0039326E"/>
    <w:rsid w:val="003939AD"/>
    <w:rsid w:val="00395031"/>
    <w:rsid w:val="00395B20"/>
    <w:rsid w:val="003A2155"/>
    <w:rsid w:val="003B29DF"/>
    <w:rsid w:val="003B5174"/>
    <w:rsid w:val="003B7A26"/>
    <w:rsid w:val="003C0EAD"/>
    <w:rsid w:val="003C1E95"/>
    <w:rsid w:val="003C4DCD"/>
    <w:rsid w:val="003D190C"/>
    <w:rsid w:val="003D5E22"/>
    <w:rsid w:val="003E2674"/>
    <w:rsid w:val="003E4C05"/>
    <w:rsid w:val="003F4FDB"/>
    <w:rsid w:val="003F6E17"/>
    <w:rsid w:val="004055AC"/>
    <w:rsid w:val="00405757"/>
    <w:rsid w:val="00406583"/>
    <w:rsid w:val="00406FF8"/>
    <w:rsid w:val="00407FA6"/>
    <w:rsid w:val="0041441F"/>
    <w:rsid w:val="0041515F"/>
    <w:rsid w:val="0042106E"/>
    <w:rsid w:val="004402E0"/>
    <w:rsid w:val="00455456"/>
    <w:rsid w:val="0045754D"/>
    <w:rsid w:val="00467150"/>
    <w:rsid w:val="00467681"/>
    <w:rsid w:val="00473E0B"/>
    <w:rsid w:val="00475707"/>
    <w:rsid w:val="004757CE"/>
    <w:rsid w:val="0047621E"/>
    <w:rsid w:val="00476B9C"/>
    <w:rsid w:val="00480C89"/>
    <w:rsid w:val="0048210F"/>
    <w:rsid w:val="00492923"/>
    <w:rsid w:val="004971C6"/>
    <w:rsid w:val="004A2B82"/>
    <w:rsid w:val="004A6F32"/>
    <w:rsid w:val="004A6FE5"/>
    <w:rsid w:val="004B2C76"/>
    <w:rsid w:val="004C1ED3"/>
    <w:rsid w:val="004C402B"/>
    <w:rsid w:val="004C520D"/>
    <w:rsid w:val="004C777F"/>
    <w:rsid w:val="004D152F"/>
    <w:rsid w:val="004D7669"/>
    <w:rsid w:val="004E140D"/>
    <w:rsid w:val="004E1B9A"/>
    <w:rsid w:val="004E21C9"/>
    <w:rsid w:val="004E2330"/>
    <w:rsid w:val="004F05D8"/>
    <w:rsid w:val="004F4FED"/>
    <w:rsid w:val="00503249"/>
    <w:rsid w:val="00506264"/>
    <w:rsid w:val="00510942"/>
    <w:rsid w:val="00511694"/>
    <w:rsid w:val="00517434"/>
    <w:rsid w:val="00520391"/>
    <w:rsid w:val="00521623"/>
    <w:rsid w:val="00533BD9"/>
    <w:rsid w:val="00533E98"/>
    <w:rsid w:val="00537564"/>
    <w:rsid w:val="005511B8"/>
    <w:rsid w:val="00553739"/>
    <w:rsid w:val="00553E0E"/>
    <w:rsid w:val="00554734"/>
    <w:rsid w:val="00556CF0"/>
    <w:rsid w:val="00561C68"/>
    <w:rsid w:val="005653B7"/>
    <w:rsid w:val="005655D1"/>
    <w:rsid w:val="005733E1"/>
    <w:rsid w:val="005754FD"/>
    <w:rsid w:val="0058217C"/>
    <w:rsid w:val="005830CC"/>
    <w:rsid w:val="0058775E"/>
    <w:rsid w:val="00594E50"/>
    <w:rsid w:val="005A5F3A"/>
    <w:rsid w:val="005B4E73"/>
    <w:rsid w:val="005C43F7"/>
    <w:rsid w:val="005E25C8"/>
    <w:rsid w:val="005E757C"/>
    <w:rsid w:val="005F25E9"/>
    <w:rsid w:val="005F67C2"/>
    <w:rsid w:val="0060207C"/>
    <w:rsid w:val="006067E4"/>
    <w:rsid w:val="00607AB8"/>
    <w:rsid w:val="00614646"/>
    <w:rsid w:val="00616622"/>
    <w:rsid w:val="00624298"/>
    <w:rsid w:val="00631338"/>
    <w:rsid w:val="00636DD6"/>
    <w:rsid w:val="0064459C"/>
    <w:rsid w:val="006471A9"/>
    <w:rsid w:val="00650A44"/>
    <w:rsid w:val="00653530"/>
    <w:rsid w:val="006606F1"/>
    <w:rsid w:val="00672944"/>
    <w:rsid w:val="006841C0"/>
    <w:rsid w:val="00687C22"/>
    <w:rsid w:val="006A2473"/>
    <w:rsid w:val="006A543B"/>
    <w:rsid w:val="006B4304"/>
    <w:rsid w:val="006B78C5"/>
    <w:rsid w:val="006B79EC"/>
    <w:rsid w:val="006C69C2"/>
    <w:rsid w:val="006E645C"/>
    <w:rsid w:val="006F1954"/>
    <w:rsid w:val="0070129E"/>
    <w:rsid w:val="00701E3A"/>
    <w:rsid w:val="00703AA4"/>
    <w:rsid w:val="00706B65"/>
    <w:rsid w:val="007109D8"/>
    <w:rsid w:val="007129E8"/>
    <w:rsid w:val="00722049"/>
    <w:rsid w:val="00723462"/>
    <w:rsid w:val="00726486"/>
    <w:rsid w:val="00730991"/>
    <w:rsid w:val="00732A68"/>
    <w:rsid w:val="007352E5"/>
    <w:rsid w:val="00736EAC"/>
    <w:rsid w:val="00737833"/>
    <w:rsid w:val="00737AEC"/>
    <w:rsid w:val="00740C74"/>
    <w:rsid w:val="0074127C"/>
    <w:rsid w:val="00742DBD"/>
    <w:rsid w:val="0074350F"/>
    <w:rsid w:val="00743A40"/>
    <w:rsid w:val="00750BF6"/>
    <w:rsid w:val="00753933"/>
    <w:rsid w:val="00756AD1"/>
    <w:rsid w:val="00757628"/>
    <w:rsid w:val="0076236D"/>
    <w:rsid w:val="007633BF"/>
    <w:rsid w:val="00766FD8"/>
    <w:rsid w:val="0077079A"/>
    <w:rsid w:val="0077424F"/>
    <w:rsid w:val="00776BB4"/>
    <w:rsid w:val="007849C6"/>
    <w:rsid w:val="00786E87"/>
    <w:rsid w:val="00791B2B"/>
    <w:rsid w:val="00794745"/>
    <w:rsid w:val="007962A0"/>
    <w:rsid w:val="007A0E8C"/>
    <w:rsid w:val="007A339C"/>
    <w:rsid w:val="007A4F50"/>
    <w:rsid w:val="007A5418"/>
    <w:rsid w:val="007B22BB"/>
    <w:rsid w:val="007B5AFB"/>
    <w:rsid w:val="007C1214"/>
    <w:rsid w:val="007C1396"/>
    <w:rsid w:val="007C4617"/>
    <w:rsid w:val="007C523B"/>
    <w:rsid w:val="007C5C9D"/>
    <w:rsid w:val="007C67D1"/>
    <w:rsid w:val="007C6D5C"/>
    <w:rsid w:val="007D1E66"/>
    <w:rsid w:val="007D231A"/>
    <w:rsid w:val="007E0737"/>
    <w:rsid w:val="007E33D3"/>
    <w:rsid w:val="007E74E0"/>
    <w:rsid w:val="00800290"/>
    <w:rsid w:val="008008DD"/>
    <w:rsid w:val="0080468E"/>
    <w:rsid w:val="0081086B"/>
    <w:rsid w:val="00814D9B"/>
    <w:rsid w:val="00815CB1"/>
    <w:rsid w:val="00816EAA"/>
    <w:rsid w:val="00817609"/>
    <w:rsid w:val="00821503"/>
    <w:rsid w:val="00821A83"/>
    <w:rsid w:val="00842CD8"/>
    <w:rsid w:val="0084403D"/>
    <w:rsid w:val="00850596"/>
    <w:rsid w:val="00854072"/>
    <w:rsid w:val="008673A8"/>
    <w:rsid w:val="00871D3C"/>
    <w:rsid w:val="0087443C"/>
    <w:rsid w:val="00874FD8"/>
    <w:rsid w:val="00885A7C"/>
    <w:rsid w:val="008863CE"/>
    <w:rsid w:val="008864BC"/>
    <w:rsid w:val="008B20B7"/>
    <w:rsid w:val="008B5758"/>
    <w:rsid w:val="008B5BB4"/>
    <w:rsid w:val="008C072F"/>
    <w:rsid w:val="008C15CC"/>
    <w:rsid w:val="008C2A03"/>
    <w:rsid w:val="008C2F67"/>
    <w:rsid w:val="008C6DA5"/>
    <w:rsid w:val="008D0128"/>
    <w:rsid w:val="008D5063"/>
    <w:rsid w:val="008D6CCA"/>
    <w:rsid w:val="008E568E"/>
    <w:rsid w:val="008F0B39"/>
    <w:rsid w:val="008F18A2"/>
    <w:rsid w:val="0090214D"/>
    <w:rsid w:val="00902912"/>
    <w:rsid w:val="00904F5C"/>
    <w:rsid w:val="00905834"/>
    <w:rsid w:val="009102D7"/>
    <w:rsid w:val="00911BE1"/>
    <w:rsid w:val="00913F5C"/>
    <w:rsid w:val="00914E65"/>
    <w:rsid w:val="009212F3"/>
    <w:rsid w:val="00921E26"/>
    <w:rsid w:val="009243F9"/>
    <w:rsid w:val="00925CC0"/>
    <w:rsid w:val="00925F51"/>
    <w:rsid w:val="009315B5"/>
    <w:rsid w:val="00936EED"/>
    <w:rsid w:val="00942660"/>
    <w:rsid w:val="0095020E"/>
    <w:rsid w:val="00955440"/>
    <w:rsid w:val="009669B6"/>
    <w:rsid w:val="00973D79"/>
    <w:rsid w:val="0098352A"/>
    <w:rsid w:val="00984063"/>
    <w:rsid w:val="00984523"/>
    <w:rsid w:val="00985C37"/>
    <w:rsid w:val="009936BF"/>
    <w:rsid w:val="009949F1"/>
    <w:rsid w:val="0099745B"/>
    <w:rsid w:val="00997FE1"/>
    <w:rsid w:val="009A3D3B"/>
    <w:rsid w:val="009A608C"/>
    <w:rsid w:val="009A648B"/>
    <w:rsid w:val="009B1371"/>
    <w:rsid w:val="009B1B0A"/>
    <w:rsid w:val="009B2FFA"/>
    <w:rsid w:val="009B58DA"/>
    <w:rsid w:val="009C180D"/>
    <w:rsid w:val="009C3D9C"/>
    <w:rsid w:val="009C5DFB"/>
    <w:rsid w:val="009C5E94"/>
    <w:rsid w:val="009D738B"/>
    <w:rsid w:val="009E5136"/>
    <w:rsid w:val="009E6CD4"/>
    <w:rsid w:val="009F0CA7"/>
    <w:rsid w:val="009F2A9B"/>
    <w:rsid w:val="009F5143"/>
    <w:rsid w:val="009F70A5"/>
    <w:rsid w:val="00A05A8C"/>
    <w:rsid w:val="00A05FC9"/>
    <w:rsid w:val="00A10450"/>
    <w:rsid w:val="00A14354"/>
    <w:rsid w:val="00A22C83"/>
    <w:rsid w:val="00A23FB4"/>
    <w:rsid w:val="00A27150"/>
    <w:rsid w:val="00A2728A"/>
    <w:rsid w:val="00A2748A"/>
    <w:rsid w:val="00A41D16"/>
    <w:rsid w:val="00A4494A"/>
    <w:rsid w:val="00A46153"/>
    <w:rsid w:val="00A4768D"/>
    <w:rsid w:val="00A52E07"/>
    <w:rsid w:val="00A60DD2"/>
    <w:rsid w:val="00A649E5"/>
    <w:rsid w:val="00A65311"/>
    <w:rsid w:val="00A65ADE"/>
    <w:rsid w:val="00A72917"/>
    <w:rsid w:val="00A77D53"/>
    <w:rsid w:val="00A81781"/>
    <w:rsid w:val="00A82714"/>
    <w:rsid w:val="00A92C5F"/>
    <w:rsid w:val="00AA6C24"/>
    <w:rsid w:val="00AA7163"/>
    <w:rsid w:val="00AB4E4E"/>
    <w:rsid w:val="00AB77AB"/>
    <w:rsid w:val="00AD48C4"/>
    <w:rsid w:val="00AE2222"/>
    <w:rsid w:val="00AE5513"/>
    <w:rsid w:val="00AE5FB9"/>
    <w:rsid w:val="00AE6C15"/>
    <w:rsid w:val="00AF367D"/>
    <w:rsid w:val="00AF4734"/>
    <w:rsid w:val="00B0248A"/>
    <w:rsid w:val="00B027F8"/>
    <w:rsid w:val="00B028E7"/>
    <w:rsid w:val="00B0542C"/>
    <w:rsid w:val="00B069BF"/>
    <w:rsid w:val="00B10B3A"/>
    <w:rsid w:val="00B10B67"/>
    <w:rsid w:val="00B15732"/>
    <w:rsid w:val="00B21C83"/>
    <w:rsid w:val="00B25722"/>
    <w:rsid w:val="00B3792E"/>
    <w:rsid w:val="00B440AB"/>
    <w:rsid w:val="00B50C7F"/>
    <w:rsid w:val="00B54BC4"/>
    <w:rsid w:val="00B60DFF"/>
    <w:rsid w:val="00B60E60"/>
    <w:rsid w:val="00B65EB8"/>
    <w:rsid w:val="00B711F8"/>
    <w:rsid w:val="00B77530"/>
    <w:rsid w:val="00B8082A"/>
    <w:rsid w:val="00B86BFD"/>
    <w:rsid w:val="00B978C2"/>
    <w:rsid w:val="00BA334C"/>
    <w:rsid w:val="00BB2097"/>
    <w:rsid w:val="00BB7109"/>
    <w:rsid w:val="00BC4AA6"/>
    <w:rsid w:val="00BD710A"/>
    <w:rsid w:val="00BF67DC"/>
    <w:rsid w:val="00BF7A0D"/>
    <w:rsid w:val="00BF7C4B"/>
    <w:rsid w:val="00C00EDD"/>
    <w:rsid w:val="00C0411F"/>
    <w:rsid w:val="00C0714A"/>
    <w:rsid w:val="00C0741F"/>
    <w:rsid w:val="00C206F5"/>
    <w:rsid w:val="00C22FD8"/>
    <w:rsid w:val="00C23255"/>
    <w:rsid w:val="00C234BA"/>
    <w:rsid w:val="00C25591"/>
    <w:rsid w:val="00C30652"/>
    <w:rsid w:val="00C31282"/>
    <w:rsid w:val="00C31A85"/>
    <w:rsid w:val="00C436A5"/>
    <w:rsid w:val="00C44ECF"/>
    <w:rsid w:val="00C4602C"/>
    <w:rsid w:val="00C4746A"/>
    <w:rsid w:val="00C520E8"/>
    <w:rsid w:val="00C631D9"/>
    <w:rsid w:val="00C6680D"/>
    <w:rsid w:val="00C72569"/>
    <w:rsid w:val="00C72D1E"/>
    <w:rsid w:val="00C77731"/>
    <w:rsid w:val="00C84610"/>
    <w:rsid w:val="00C92D02"/>
    <w:rsid w:val="00C95C89"/>
    <w:rsid w:val="00C977FF"/>
    <w:rsid w:val="00CA073C"/>
    <w:rsid w:val="00CA4286"/>
    <w:rsid w:val="00CB076F"/>
    <w:rsid w:val="00CB595D"/>
    <w:rsid w:val="00CC097D"/>
    <w:rsid w:val="00CC349B"/>
    <w:rsid w:val="00CD1345"/>
    <w:rsid w:val="00CD3559"/>
    <w:rsid w:val="00CD3F39"/>
    <w:rsid w:val="00CD3FBA"/>
    <w:rsid w:val="00CD51A1"/>
    <w:rsid w:val="00CE3A4C"/>
    <w:rsid w:val="00CE4829"/>
    <w:rsid w:val="00CE61DB"/>
    <w:rsid w:val="00CF2606"/>
    <w:rsid w:val="00CF3427"/>
    <w:rsid w:val="00CF61F2"/>
    <w:rsid w:val="00D04FC3"/>
    <w:rsid w:val="00D05446"/>
    <w:rsid w:val="00D05CBD"/>
    <w:rsid w:val="00D06AF4"/>
    <w:rsid w:val="00D13BC7"/>
    <w:rsid w:val="00D21694"/>
    <w:rsid w:val="00D22E22"/>
    <w:rsid w:val="00D24379"/>
    <w:rsid w:val="00D3276F"/>
    <w:rsid w:val="00D340BF"/>
    <w:rsid w:val="00D3489A"/>
    <w:rsid w:val="00D373F5"/>
    <w:rsid w:val="00D4093B"/>
    <w:rsid w:val="00D421EE"/>
    <w:rsid w:val="00D510B3"/>
    <w:rsid w:val="00D553B6"/>
    <w:rsid w:val="00D5748D"/>
    <w:rsid w:val="00D57F17"/>
    <w:rsid w:val="00D60414"/>
    <w:rsid w:val="00D61453"/>
    <w:rsid w:val="00D61B8E"/>
    <w:rsid w:val="00D643D5"/>
    <w:rsid w:val="00D645C3"/>
    <w:rsid w:val="00D656B9"/>
    <w:rsid w:val="00D720D2"/>
    <w:rsid w:val="00D81B85"/>
    <w:rsid w:val="00D860E4"/>
    <w:rsid w:val="00D90228"/>
    <w:rsid w:val="00D92436"/>
    <w:rsid w:val="00D93559"/>
    <w:rsid w:val="00D95CD5"/>
    <w:rsid w:val="00D973C8"/>
    <w:rsid w:val="00DA400D"/>
    <w:rsid w:val="00DB11F1"/>
    <w:rsid w:val="00DC330B"/>
    <w:rsid w:val="00DC5DDE"/>
    <w:rsid w:val="00DD1F37"/>
    <w:rsid w:val="00DD573C"/>
    <w:rsid w:val="00DE7F89"/>
    <w:rsid w:val="00DF17BF"/>
    <w:rsid w:val="00DF60A4"/>
    <w:rsid w:val="00E10080"/>
    <w:rsid w:val="00E13F84"/>
    <w:rsid w:val="00E16891"/>
    <w:rsid w:val="00E2555B"/>
    <w:rsid w:val="00E334E8"/>
    <w:rsid w:val="00E40495"/>
    <w:rsid w:val="00E44B55"/>
    <w:rsid w:val="00E4619D"/>
    <w:rsid w:val="00E60D3B"/>
    <w:rsid w:val="00E61204"/>
    <w:rsid w:val="00E67CDE"/>
    <w:rsid w:val="00E73E6C"/>
    <w:rsid w:val="00E8323A"/>
    <w:rsid w:val="00E95494"/>
    <w:rsid w:val="00EB2288"/>
    <w:rsid w:val="00EC040B"/>
    <w:rsid w:val="00EC2137"/>
    <w:rsid w:val="00EC4158"/>
    <w:rsid w:val="00ED12F3"/>
    <w:rsid w:val="00ED3518"/>
    <w:rsid w:val="00EE67FD"/>
    <w:rsid w:val="00F05DC0"/>
    <w:rsid w:val="00F169E6"/>
    <w:rsid w:val="00F30B19"/>
    <w:rsid w:val="00F4137A"/>
    <w:rsid w:val="00F41708"/>
    <w:rsid w:val="00F54AFE"/>
    <w:rsid w:val="00F57A71"/>
    <w:rsid w:val="00F602B0"/>
    <w:rsid w:val="00F634F6"/>
    <w:rsid w:val="00F63FF2"/>
    <w:rsid w:val="00F64D19"/>
    <w:rsid w:val="00F65D03"/>
    <w:rsid w:val="00F71BB8"/>
    <w:rsid w:val="00F72A81"/>
    <w:rsid w:val="00F75C6C"/>
    <w:rsid w:val="00F82D3B"/>
    <w:rsid w:val="00F82EE9"/>
    <w:rsid w:val="00F8486D"/>
    <w:rsid w:val="00F90058"/>
    <w:rsid w:val="00F92149"/>
    <w:rsid w:val="00F94A1C"/>
    <w:rsid w:val="00F9739E"/>
    <w:rsid w:val="00FA36C1"/>
    <w:rsid w:val="00FB0B58"/>
    <w:rsid w:val="00FB39EF"/>
    <w:rsid w:val="00FB6612"/>
    <w:rsid w:val="00FD5110"/>
    <w:rsid w:val="00FE2FAB"/>
    <w:rsid w:val="00FF0D86"/>
    <w:rsid w:val="00FF1825"/>
    <w:rsid w:val="00FF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uiPriority="0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 2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lock Text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aliases w:val="MS Biuro Normalny"/>
    <w:qFormat/>
    <w:rsid w:val="00D973C8"/>
    <w:pPr>
      <w:spacing w:after="0" w:line="360" w:lineRule="auto"/>
      <w:jc w:val="both"/>
    </w:pPr>
    <w:rPr>
      <w:rFonts w:ascii="Tahoma" w:hAnsi="Tahoma"/>
      <w:sz w:val="20"/>
    </w:rPr>
  </w:style>
  <w:style w:type="paragraph" w:styleId="Nagwek1">
    <w:name w:val="heading 1"/>
    <w:aliases w:val="MS Biuro Nagłówek 1"/>
    <w:basedOn w:val="Normalny"/>
    <w:next w:val="Normalny"/>
    <w:link w:val="Nagwek1Znak"/>
    <w:qFormat/>
    <w:rsid w:val="00D973C8"/>
    <w:pPr>
      <w:keepNext/>
      <w:keepLines/>
      <w:numPr>
        <w:numId w:val="1"/>
      </w:numPr>
      <w:spacing w:before="120" w:after="120"/>
      <w:ind w:left="0" w:firstLine="0"/>
      <w:jc w:val="center"/>
      <w:outlineLvl w:val="0"/>
    </w:pPr>
    <w:rPr>
      <w:rFonts w:eastAsiaTheme="majorEastAsia" w:cstheme="majorBidi"/>
      <w:b/>
      <w:bCs/>
      <w:sz w:val="36"/>
      <w:szCs w:val="28"/>
    </w:rPr>
  </w:style>
  <w:style w:type="paragraph" w:styleId="Nagwek2">
    <w:name w:val="heading 2"/>
    <w:aliases w:val="MS Biuro Nagłówek 2,DEMIURG Nagłówek 4"/>
    <w:basedOn w:val="Normalny"/>
    <w:next w:val="Normalny"/>
    <w:link w:val="Nagwek2Znak"/>
    <w:unhideWhenUsed/>
    <w:qFormat/>
    <w:rsid w:val="00DF17BF"/>
    <w:pPr>
      <w:keepNext/>
      <w:keepLines/>
      <w:numPr>
        <w:numId w:val="2"/>
      </w:numPr>
      <w:spacing w:before="120" w:after="120"/>
      <w:ind w:left="0" w:firstLine="0"/>
      <w:jc w:val="center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gwek3">
    <w:name w:val="heading 3"/>
    <w:aliases w:val="DEMIURG Nagłówek 5"/>
    <w:basedOn w:val="Normalny"/>
    <w:next w:val="Normalny"/>
    <w:link w:val="Nagwek3Znak"/>
    <w:unhideWhenUsed/>
    <w:rsid w:val="00CD3FB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aliases w:val="MS Biuro Tekst"/>
    <w:basedOn w:val="Normalny"/>
    <w:next w:val="Normalny"/>
    <w:link w:val="Nagwek4Znak"/>
    <w:unhideWhenUsed/>
    <w:qFormat/>
    <w:rsid w:val="00CD3FB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rsid w:val="007D1E66"/>
    <w:pPr>
      <w:spacing w:before="240" w:after="60" w:line="240" w:lineRule="auto"/>
      <w:ind w:left="1008" w:hanging="1008"/>
      <w:outlineLvl w:val="4"/>
    </w:pPr>
    <w:rPr>
      <w:rFonts w:ascii="Calibri" w:eastAsia="Calibri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rsid w:val="007D1E66"/>
    <w:pPr>
      <w:spacing w:before="240" w:after="60" w:line="240" w:lineRule="auto"/>
      <w:ind w:left="1152" w:hanging="1152"/>
      <w:outlineLvl w:val="5"/>
    </w:pPr>
    <w:rPr>
      <w:rFonts w:ascii="Calibri" w:eastAsia="Calibri" w:hAnsi="Calibri" w:cs="Times New Roman"/>
      <w:b/>
      <w:bCs/>
      <w:sz w:val="22"/>
    </w:rPr>
  </w:style>
  <w:style w:type="paragraph" w:styleId="Nagwek7">
    <w:name w:val="heading 7"/>
    <w:basedOn w:val="Normalny"/>
    <w:next w:val="Normalny"/>
    <w:link w:val="Nagwek7Znak"/>
    <w:rsid w:val="007D1E66"/>
    <w:pPr>
      <w:spacing w:before="240" w:after="60" w:line="240" w:lineRule="auto"/>
      <w:ind w:left="1296" w:hanging="1296"/>
      <w:outlineLvl w:val="6"/>
    </w:pPr>
    <w:rPr>
      <w:rFonts w:ascii="Calibri" w:eastAsia="Calibri" w:hAnsi="Calibri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rsid w:val="007D1E66"/>
    <w:pPr>
      <w:spacing w:before="240" w:after="60" w:line="240" w:lineRule="auto"/>
      <w:ind w:left="1440" w:hanging="1440"/>
      <w:outlineLvl w:val="7"/>
    </w:pPr>
    <w:rPr>
      <w:rFonts w:ascii="Calibri" w:eastAsia="Calibri" w:hAnsi="Calibri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rsid w:val="007D1E66"/>
    <w:pPr>
      <w:spacing w:before="240" w:after="60" w:line="240" w:lineRule="auto"/>
      <w:ind w:left="1584" w:hanging="1584"/>
      <w:outlineLvl w:val="8"/>
    </w:pPr>
    <w:rPr>
      <w:rFonts w:ascii="Cambria" w:eastAsia="Calibri" w:hAnsi="Cambria"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783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833"/>
    <w:rPr>
      <w:rFonts w:ascii="Century Gothic" w:hAnsi="Century Gothic"/>
      <w:sz w:val="16"/>
    </w:rPr>
  </w:style>
  <w:style w:type="paragraph" w:styleId="Stopka">
    <w:name w:val="footer"/>
    <w:basedOn w:val="Normalny"/>
    <w:link w:val="StopkaZnak"/>
    <w:uiPriority w:val="99"/>
    <w:unhideWhenUsed/>
    <w:rsid w:val="0073783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833"/>
    <w:rPr>
      <w:rFonts w:ascii="Century Gothic" w:hAnsi="Century Gothic"/>
      <w:sz w:val="16"/>
    </w:rPr>
  </w:style>
  <w:style w:type="character" w:customStyle="1" w:styleId="Nagwek1Znak">
    <w:name w:val="Nagłówek 1 Znak"/>
    <w:aliases w:val="MS Biuro Nagłówek 1 Znak"/>
    <w:basedOn w:val="Domylnaczcionkaakapitu"/>
    <w:link w:val="Nagwek1"/>
    <w:rsid w:val="00D973C8"/>
    <w:rPr>
      <w:rFonts w:ascii="Tahoma" w:eastAsiaTheme="majorEastAsia" w:hAnsi="Tahoma" w:cstheme="majorBidi"/>
      <w:b/>
      <w:bCs/>
      <w:sz w:val="36"/>
      <w:szCs w:val="28"/>
    </w:rPr>
  </w:style>
  <w:style w:type="character" w:customStyle="1" w:styleId="Nagwek2Znak">
    <w:name w:val="Nagłówek 2 Znak"/>
    <w:aliases w:val="MS Biuro Nagłówek 2 Znak,DEMIURG Nagłówek 4 Znak"/>
    <w:basedOn w:val="Domylnaczcionkaakapitu"/>
    <w:link w:val="Nagwek2"/>
    <w:rsid w:val="00DF17BF"/>
    <w:rPr>
      <w:rFonts w:ascii="Tahoma" w:eastAsiaTheme="majorEastAsia" w:hAnsi="Tahoma" w:cstheme="majorBidi"/>
      <w:b/>
      <w:bCs/>
      <w:sz w:val="24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997FE1"/>
  </w:style>
  <w:style w:type="paragraph" w:styleId="Tekstdymka">
    <w:name w:val="Balloon Text"/>
    <w:basedOn w:val="Normalny"/>
    <w:link w:val="TekstdymkaZnak"/>
    <w:uiPriority w:val="99"/>
    <w:semiHidden/>
    <w:unhideWhenUsed/>
    <w:rsid w:val="00D22E22"/>
    <w:pPr>
      <w:spacing w:line="240" w:lineRule="auto"/>
    </w:pPr>
    <w:rPr>
      <w:rFonts w:cs="Tahoma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2E22"/>
    <w:rPr>
      <w:rFonts w:ascii="Tahoma" w:hAnsi="Tahoma" w:cs="Tahoma"/>
      <w:sz w:val="16"/>
      <w:szCs w:val="16"/>
    </w:rPr>
  </w:style>
  <w:style w:type="numbering" w:customStyle="1" w:styleId="Styl1">
    <w:name w:val="Styl1"/>
    <w:basedOn w:val="Bezlisty"/>
    <w:uiPriority w:val="99"/>
    <w:rsid w:val="00821A83"/>
    <w:pPr>
      <w:numPr>
        <w:numId w:val="3"/>
      </w:numPr>
    </w:pPr>
  </w:style>
  <w:style w:type="paragraph" w:customStyle="1" w:styleId="MSBiuroNumeracja1">
    <w:name w:val="MS Biuro Numeracja 1"/>
    <w:basedOn w:val="Akapitzlist"/>
    <w:link w:val="MSBiuroNumeracja1Znak"/>
    <w:qFormat/>
    <w:rsid w:val="007E74E0"/>
    <w:pPr>
      <w:numPr>
        <w:numId w:val="4"/>
      </w:numPr>
      <w:spacing w:before="60" w:after="60" w:line="240" w:lineRule="auto"/>
      <w:jc w:val="left"/>
    </w:pPr>
    <w:rPr>
      <w:b/>
    </w:rPr>
  </w:style>
  <w:style w:type="paragraph" w:customStyle="1" w:styleId="MSBiuroNumeracja2">
    <w:name w:val="MS Biuro Numeracja 2"/>
    <w:basedOn w:val="Akapitzlist"/>
    <w:link w:val="MSBiuroNumeracja2Znak"/>
    <w:qFormat/>
    <w:rsid w:val="007E74E0"/>
    <w:pPr>
      <w:numPr>
        <w:ilvl w:val="1"/>
        <w:numId w:val="4"/>
      </w:numPr>
      <w:spacing w:before="120" w:after="120" w:line="240" w:lineRule="auto"/>
    </w:pPr>
    <w:rPr>
      <w:b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97FE1"/>
    <w:rPr>
      <w:rFonts w:ascii="Century Gothic" w:hAnsi="Century Gothic"/>
      <w:sz w:val="16"/>
    </w:rPr>
  </w:style>
  <w:style w:type="character" w:customStyle="1" w:styleId="MSBiuroNumeracja1Znak">
    <w:name w:val="MS Biuro Numeracja 1 Znak"/>
    <w:basedOn w:val="AkapitzlistZnak"/>
    <w:link w:val="MSBiuroNumeracja1"/>
    <w:rsid w:val="007E74E0"/>
    <w:rPr>
      <w:rFonts w:ascii="Tahoma" w:hAnsi="Tahoma"/>
      <w:b/>
      <w:sz w:val="20"/>
    </w:rPr>
  </w:style>
  <w:style w:type="paragraph" w:customStyle="1" w:styleId="MSBiuroNumeracja3">
    <w:name w:val="MS Biuro Numeracja 3"/>
    <w:basedOn w:val="Akapitzlist"/>
    <w:link w:val="MSBiuroNumeracja3Znak"/>
    <w:qFormat/>
    <w:rsid w:val="007E74E0"/>
    <w:pPr>
      <w:numPr>
        <w:ilvl w:val="2"/>
        <w:numId w:val="4"/>
      </w:numPr>
      <w:spacing w:before="120" w:after="120" w:line="240" w:lineRule="auto"/>
    </w:pPr>
    <w:rPr>
      <w:b/>
    </w:rPr>
  </w:style>
  <w:style w:type="character" w:customStyle="1" w:styleId="MSBiuroNumeracja2Znak">
    <w:name w:val="MS Biuro Numeracja 2 Znak"/>
    <w:basedOn w:val="AkapitzlistZnak"/>
    <w:link w:val="MSBiuroNumeracja2"/>
    <w:rsid w:val="007E74E0"/>
    <w:rPr>
      <w:rFonts w:ascii="Tahoma" w:hAnsi="Tahoma"/>
      <w:b/>
      <w:sz w:val="20"/>
    </w:rPr>
  </w:style>
  <w:style w:type="paragraph" w:customStyle="1" w:styleId="MSBiuroNumeracja4">
    <w:name w:val="MS Biuro Numeracja 4"/>
    <w:basedOn w:val="MSBiuroNumeracja3"/>
    <w:link w:val="MSBiuroNumeracja4Znak"/>
    <w:qFormat/>
    <w:rsid w:val="00F90058"/>
    <w:pPr>
      <w:numPr>
        <w:ilvl w:val="3"/>
      </w:numPr>
      <w:ind w:left="0" w:firstLine="0"/>
    </w:pPr>
  </w:style>
  <w:style w:type="character" w:customStyle="1" w:styleId="MSBiuroNumeracja3Znak">
    <w:name w:val="MS Biuro Numeracja 3 Znak"/>
    <w:basedOn w:val="AkapitzlistZnak"/>
    <w:link w:val="MSBiuroNumeracja3"/>
    <w:rsid w:val="007E74E0"/>
    <w:rPr>
      <w:rFonts w:ascii="Tahoma" w:hAnsi="Tahoma"/>
      <w:b/>
      <w:sz w:val="20"/>
    </w:rPr>
  </w:style>
  <w:style w:type="paragraph" w:customStyle="1" w:styleId="MSBiuroPunktator1">
    <w:name w:val="MS Biuro Punktator 1"/>
    <w:basedOn w:val="MSBiuroNumeracja4"/>
    <w:link w:val="MSBiuroPunktator1Znak"/>
    <w:qFormat/>
    <w:rsid w:val="007E74E0"/>
    <w:pPr>
      <w:numPr>
        <w:ilvl w:val="0"/>
        <w:numId w:val="5"/>
      </w:numPr>
      <w:spacing w:before="0"/>
      <w:ind w:left="714" w:hanging="357"/>
    </w:pPr>
    <w:rPr>
      <w:b w:val="0"/>
    </w:rPr>
  </w:style>
  <w:style w:type="character" w:customStyle="1" w:styleId="MSBiuroNumeracja4Znak">
    <w:name w:val="MS Biuro Numeracja 4 Znak"/>
    <w:basedOn w:val="MSBiuroNumeracja3Znak"/>
    <w:link w:val="MSBiuroNumeracja4"/>
    <w:rsid w:val="00F90058"/>
    <w:rPr>
      <w:rFonts w:ascii="Tahoma" w:hAnsi="Tahoma"/>
      <w:b/>
      <w:sz w:val="20"/>
    </w:rPr>
  </w:style>
  <w:style w:type="paragraph" w:customStyle="1" w:styleId="MSBiuroPunktator2">
    <w:name w:val="MS Biuro Punktator 2"/>
    <w:basedOn w:val="MSBiuroPunktator1"/>
    <w:link w:val="MSBiuroPunktator2Znak"/>
    <w:qFormat/>
    <w:rsid w:val="000A4B48"/>
    <w:pPr>
      <w:numPr>
        <w:numId w:val="6"/>
      </w:numPr>
    </w:pPr>
  </w:style>
  <w:style w:type="character" w:customStyle="1" w:styleId="MSBiuroPunktator1Znak">
    <w:name w:val="MS Biuro Punktator 1 Znak"/>
    <w:basedOn w:val="MSBiuroNumeracja4Znak"/>
    <w:link w:val="MSBiuroPunktator1"/>
    <w:rsid w:val="007E74E0"/>
    <w:rPr>
      <w:rFonts w:ascii="Tahoma" w:hAnsi="Tahoma"/>
      <w:b w:val="0"/>
      <w:sz w:val="20"/>
    </w:rPr>
  </w:style>
  <w:style w:type="table" w:styleId="Tabela-Siatka">
    <w:name w:val="Table Grid"/>
    <w:basedOn w:val="Standardowy"/>
    <w:rsid w:val="000A4B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MSBiuroPunktator2Znak">
    <w:name w:val="MS Biuro Punktator 2 Znak"/>
    <w:basedOn w:val="MSBiuroPunktator1Znak"/>
    <w:link w:val="MSBiuroPunktator2"/>
    <w:rsid w:val="000A4B48"/>
    <w:rPr>
      <w:rFonts w:ascii="Tahoma" w:hAnsi="Tahoma"/>
      <w:b w:val="0"/>
      <w:sz w:val="20"/>
    </w:rPr>
  </w:style>
  <w:style w:type="paragraph" w:customStyle="1" w:styleId="Styl8">
    <w:name w:val="Styl8"/>
    <w:basedOn w:val="Normalny"/>
    <w:link w:val="Styl8Znak"/>
    <w:rsid w:val="000A4B48"/>
  </w:style>
  <w:style w:type="paragraph" w:styleId="Nagwekspisutreci">
    <w:name w:val="TOC Heading"/>
    <w:basedOn w:val="Nagwek1"/>
    <w:next w:val="Normalny"/>
    <w:uiPriority w:val="39"/>
    <w:unhideWhenUsed/>
    <w:qFormat/>
    <w:rsid w:val="000A4B48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</w:rPr>
  </w:style>
  <w:style w:type="character" w:customStyle="1" w:styleId="Styl8Znak">
    <w:name w:val="Styl8 Znak"/>
    <w:basedOn w:val="Domylnaczcionkaakapitu"/>
    <w:link w:val="Styl8"/>
    <w:rsid w:val="000A4B48"/>
    <w:rPr>
      <w:rFonts w:ascii="Century Gothic" w:hAnsi="Century Gothic"/>
      <w:sz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06475B"/>
    <w:pPr>
      <w:tabs>
        <w:tab w:val="left" w:pos="410"/>
        <w:tab w:val="right" w:leader="dot" w:pos="8656"/>
      </w:tabs>
      <w:spacing w:before="360" w:after="360"/>
      <w:jc w:val="left"/>
    </w:pPr>
    <w:rPr>
      <w:rFonts w:cs="Tahoma"/>
      <w:b/>
      <w:bCs/>
      <w:i/>
      <w:caps/>
      <w:noProof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2E1BA7"/>
    <w:pPr>
      <w:tabs>
        <w:tab w:val="left" w:pos="561"/>
        <w:tab w:val="right" w:leader="dot" w:pos="8656"/>
      </w:tabs>
      <w:jc w:val="left"/>
    </w:pPr>
    <w:rPr>
      <w:rFonts w:asciiTheme="minorHAnsi" w:hAnsiTheme="minorHAnsi" w:cstheme="minorHAnsi"/>
      <w:b/>
      <w:bCs/>
      <w:smallCaps/>
      <w:sz w:val="22"/>
    </w:rPr>
  </w:style>
  <w:style w:type="character" w:styleId="Hipercze">
    <w:name w:val="Hyperlink"/>
    <w:basedOn w:val="Domylnaczcionkaakapitu"/>
    <w:uiPriority w:val="99"/>
    <w:unhideWhenUsed/>
    <w:rsid w:val="000A4B48"/>
    <w:rPr>
      <w:color w:val="0000FF" w:themeColor="hyperlink"/>
      <w:u w:val="single"/>
    </w:rPr>
  </w:style>
  <w:style w:type="paragraph" w:styleId="Spistreci3">
    <w:name w:val="toc 3"/>
    <w:aliases w:val="MS Biuro Spis treści"/>
    <w:basedOn w:val="Normalny"/>
    <w:next w:val="Normalny"/>
    <w:autoRedefine/>
    <w:uiPriority w:val="39"/>
    <w:unhideWhenUsed/>
    <w:qFormat/>
    <w:rsid w:val="00726486"/>
    <w:pPr>
      <w:jc w:val="left"/>
    </w:pPr>
    <w:rPr>
      <w:rFonts w:cstheme="minorHAnsi"/>
    </w:rPr>
  </w:style>
  <w:style w:type="paragraph" w:styleId="Spistreci4">
    <w:name w:val="toc 4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character" w:customStyle="1" w:styleId="Nagwek4Znak">
    <w:name w:val="Nagłówek 4 Znak"/>
    <w:aliases w:val="MS Biuro Tekst Znak"/>
    <w:basedOn w:val="Domylnaczcionkaakapitu"/>
    <w:link w:val="Nagwek4"/>
    <w:uiPriority w:val="9"/>
    <w:semiHidden/>
    <w:rsid w:val="00CD3FBA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</w:rPr>
  </w:style>
  <w:style w:type="character" w:customStyle="1" w:styleId="Nagwek3Znak">
    <w:name w:val="Nagłówek 3 Znak"/>
    <w:aliases w:val="DEMIURG Nagłówek 5 Znak"/>
    <w:basedOn w:val="Domylnaczcionkaakapitu"/>
    <w:link w:val="Nagwek3"/>
    <w:uiPriority w:val="9"/>
    <w:semiHidden/>
    <w:rsid w:val="00CD3FBA"/>
    <w:rPr>
      <w:rFonts w:asciiTheme="majorHAnsi" w:eastAsiaTheme="majorEastAsia" w:hAnsiTheme="majorHAnsi" w:cstheme="majorBidi"/>
      <w:b/>
      <w:bCs/>
      <w:color w:val="4F81BD" w:themeColor="accent1"/>
      <w:sz w:val="16"/>
    </w:rPr>
  </w:style>
  <w:style w:type="character" w:customStyle="1" w:styleId="Nagwek5Znak">
    <w:name w:val="Nagłówek 5 Znak"/>
    <w:basedOn w:val="Domylnaczcionkaakapitu"/>
    <w:link w:val="Nagwek5"/>
    <w:rsid w:val="007D1E66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D1E66"/>
    <w:rPr>
      <w:rFonts w:ascii="Calibri" w:eastAsia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7D1E66"/>
    <w:rPr>
      <w:rFonts w:ascii="Calibri" w:eastAsia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D1E66"/>
    <w:rPr>
      <w:rFonts w:ascii="Calibri" w:eastAsia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D1E66"/>
    <w:rPr>
      <w:rFonts w:ascii="Cambria" w:eastAsia="Calibri" w:hAnsi="Cambria" w:cs="Times New Roman"/>
    </w:rPr>
  </w:style>
  <w:style w:type="paragraph" w:customStyle="1" w:styleId="MSBiuro">
    <w:name w:val="MS Biuro"/>
    <w:basedOn w:val="Normalny"/>
    <w:link w:val="MSBiuroZnak"/>
    <w:qFormat/>
    <w:rsid w:val="00C44ECF"/>
    <w:pPr>
      <w:spacing w:before="120" w:after="120" w:line="240" w:lineRule="auto"/>
    </w:pPr>
    <w:rPr>
      <w:szCs w:val="20"/>
    </w:rPr>
  </w:style>
  <w:style w:type="paragraph" w:customStyle="1" w:styleId="MSBiuroProjektujcyitp">
    <w:name w:val="MS Biuro Projektujący itp."/>
    <w:basedOn w:val="Normalny"/>
    <w:link w:val="MSBiuroProjektujcyitpZnak"/>
    <w:qFormat/>
    <w:rsid w:val="00DF17BF"/>
    <w:pPr>
      <w:spacing w:line="240" w:lineRule="auto"/>
    </w:pPr>
  </w:style>
  <w:style w:type="character" w:customStyle="1" w:styleId="MSBiuroZnak">
    <w:name w:val="MS Biuro Znak"/>
    <w:basedOn w:val="Domylnaczcionkaakapitu"/>
    <w:link w:val="MSBiuro"/>
    <w:rsid w:val="00C44ECF"/>
    <w:rPr>
      <w:rFonts w:ascii="Century Gothic" w:hAnsi="Century Gothic"/>
      <w:sz w:val="20"/>
      <w:szCs w:val="20"/>
    </w:rPr>
  </w:style>
  <w:style w:type="character" w:customStyle="1" w:styleId="MSBiuroProjektujcyitpZnak">
    <w:name w:val="MS Biuro Projektujący itp. Znak"/>
    <w:basedOn w:val="Domylnaczcionkaakapitu"/>
    <w:link w:val="MSBiuroProjektujcyitp"/>
    <w:rsid w:val="00DF17BF"/>
    <w:rPr>
      <w:rFonts w:ascii="Tahoma" w:hAnsi="Tahoma"/>
      <w:sz w:val="20"/>
    </w:rPr>
  </w:style>
  <w:style w:type="character" w:customStyle="1" w:styleId="WW8Num7z4">
    <w:name w:val="WW8Num7z4"/>
    <w:rsid w:val="00376FC6"/>
  </w:style>
  <w:style w:type="character" w:customStyle="1" w:styleId="WW8Num7z5">
    <w:name w:val="WW8Num7z5"/>
    <w:rsid w:val="00376FC6"/>
  </w:style>
  <w:style w:type="character" w:customStyle="1" w:styleId="StylCzerwony">
    <w:name w:val="Styl Czerwony"/>
    <w:rsid w:val="004C402B"/>
    <w:rPr>
      <w:color w:val="auto"/>
    </w:rPr>
  </w:style>
  <w:style w:type="paragraph" w:customStyle="1" w:styleId="StylCzerwonyDolewejZlewej0cm">
    <w:name w:val="Styl Czerwony Do lewej Z lewej:  0 cm"/>
    <w:basedOn w:val="Normalny"/>
    <w:rsid w:val="004C402B"/>
    <w:pPr>
      <w:jc w:val="left"/>
    </w:pPr>
    <w:rPr>
      <w:rFonts w:ascii="Century Gothic" w:eastAsia="Times New Roman" w:hAnsi="Century Gothic" w:cs="Times New Roman"/>
      <w:sz w:val="16"/>
      <w:szCs w:val="20"/>
      <w:lang w:eastAsia="pl-PL"/>
    </w:rPr>
  </w:style>
  <w:style w:type="paragraph" w:customStyle="1" w:styleId="MSBIURONumeracja40">
    <w:name w:val="MS BIURO Numeracja 4"/>
    <w:basedOn w:val="MSBiuroNumeracja3"/>
    <w:qFormat/>
    <w:rsid w:val="003E4C05"/>
    <w:pPr>
      <w:numPr>
        <w:ilvl w:val="0"/>
        <w:numId w:val="0"/>
      </w:numPr>
      <w:ind w:left="851" w:hanging="851"/>
    </w:pPr>
    <w:rPr>
      <w:rFonts w:eastAsia="Calibri" w:cs="Times New Roman"/>
      <w:lang w:eastAsia="pl-PL"/>
    </w:rPr>
  </w:style>
  <w:style w:type="paragraph" w:customStyle="1" w:styleId="MSBIURONagwek0">
    <w:name w:val="MS BIURO Nagłówek 0"/>
    <w:basedOn w:val="Normalny"/>
    <w:link w:val="MSBIURONagwek0Znak"/>
    <w:qFormat/>
    <w:rsid w:val="00357AC8"/>
    <w:pPr>
      <w:jc w:val="center"/>
    </w:pPr>
    <w:rPr>
      <w:rFonts w:eastAsia="Calibri" w:cs="Times New Roman"/>
      <w:b/>
      <w:sz w:val="24"/>
      <w:szCs w:val="24"/>
      <w:lang w:eastAsia="pl-PL"/>
    </w:rPr>
  </w:style>
  <w:style w:type="character" w:customStyle="1" w:styleId="MSBIURONagwek0Znak">
    <w:name w:val="MS BIURO Nagłówek 0 Znak"/>
    <w:link w:val="MSBIURONagwek0"/>
    <w:rsid w:val="00357AC8"/>
    <w:rPr>
      <w:rFonts w:ascii="Tahoma" w:eastAsia="Calibri" w:hAnsi="Tahoma" w:cs="Times New Roman"/>
      <w:b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7163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7163"/>
    <w:rPr>
      <w:rFonts w:ascii="Tahoma" w:hAnsi="Tahom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7163"/>
    <w:rPr>
      <w:vertAlign w:val="superscript"/>
    </w:rPr>
  </w:style>
  <w:style w:type="paragraph" w:styleId="Tekstblokowy">
    <w:name w:val="Block Text"/>
    <w:basedOn w:val="Normalny"/>
    <w:rsid w:val="00D5748D"/>
    <w:pPr>
      <w:autoSpaceDE w:val="0"/>
      <w:autoSpaceDN w:val="0"/>
      <w:spacing w:before="24" w:after="24" w:line="240" w:lineRule="atLeast"/>
      <w:ind w:left="357" w:right="284" w:hanging="45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01839"/>
    <w:pPr>
      <w:spacing w:after="120" w:line="240" w:lineRule="auto"/>
      <w:jc w:val="left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1839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01839"/>
    <w:pPr>
      <w:spacing w:after="120" w:line="240" w:lineRule="auto"/>
      <w:ind w:left="283"/>
      <w:jc w:val="left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01839"/>
    <w:rPr>
      <w:rFonts w:ascii="Arial" w:eastAsia="Times New Roman" w:hAnsi="Arial" w:cs="Times New Roman"/>
      <w:sz w:val="24"/>
      <w:szCs w:val="20"/>
      <w:lang w:eastAsia="pl-PL"/>
    </w:rPr>
  </w:style>
  <w:style w:type="paragraph" w:styleId="Indeks1">
    <w:name w:val="index 1"/>
    <w:basedOn w:val="Normalny"/>
    <w:next w:val="Normalny"/>
    <w:autoRedefine/>
    <w:rsid w:val="00201839"/>
    <w:pPr>
      <w:spacing w:line="240" w:lineRule="auto"/>
      <w:ind w:left="240" w:hanging="240"/>
      <w:jc w:val="left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indeksu">
    <w:name w:val="index heading"/>
    <w:basedOn w:val="Normalny"/>
    <w:next w:val="Indeks1"/>
    <w:rsid w:val="00201839"/>
    <w:pPr>
      <w:autoSpaceDE w:val="0"/>
      <w:autoSpaceDN w:val="0"/>
      <w:spacing w:line="240" w:lineRule="auto"/>
      <w:jc w:val="left"/>
    </w:pPr>
    <w:rPr>
      <w:rFonts w:ascii="Times New Roman" w:eastAsia="Times New Roman" w:hAnsi="Times New Roman" w:cs="Times New Roman"/>
      <w:szCs w:val="20"/>
      <w:lang w:val="en-GB" w:eastAsia="pl-PL"/>
    </w:rPr>
  </w:style>
  <w:style w:type="paragraph" w:customStyle="1" w:styleId="edek">
    <w:name w:val="edek"/>
    <w:basedOn w:val="Normalny"/>
    <w:link w:val="edekZnak"/>
    <w:rsid w:val="00201839"/>
    <w:pPr>
      <w:spacing w:line="240" w:lineRule="auto"/>
    </w:pPr>
    <w:rPr>
      <w:rFonts w:ascii="PL Times New Roman" w:eastAsia="Times New Roman" w:hAnsi="PL Times New Roman" w:cs="Times New Roman"/>
      <w:sz w:val="24"/>
      <w:szCs w:val="24"/>
      <w:lang w:val="en-GB"/>
    </w:rPr>
  </w:style>
  <w:style w:type="paragraph" w:styleId="Tekstpodstawowy2">
    <w:name w:val="Body Text 2"/>
    <w:basedOn w:val="Normalny"/>
    <w:link w:val="Tekstpodstawowy2Znak"/>
    <w:rsid w:val="00201839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01839"/>
    <w:rPr>
      <w:rFonts w:ascii="Times New Roman" w:eastAsia="Times New Roman" w:hAnsi="Times New Roman" w:cs="Times New Roman"/>
      <w:sz w:val="24"/>
      <w:szCs w:val="24"/>
    </w:rPr>
  </w:style>
  <w:style w:type="character" w:customStyle="1" w:styleId="edekZnak">
    <w:name w:val="edek Znak"/>
    <w:link w:val="edek"/>
    <w:rsid w:val="00201839"/>
    <w:rPr>
      <w:rFonts w:ascii="PL Times New Roman" w:eastAsia="Times New Roman" w:hAnsi="PL Times New Roman" w:cs="Times New Roman"/>
      <w:sz w:val="24"/>
      <w:szCs w:val="24"/>
      <w:lang w:val="en-GB"/>
    </w:rPr>
  </w:style>
  <w:style w:type="paragraph" w:customStyle="1" w:styleId="GwnePunkty">
    <w:name w:val="Główne Punkty"/>
    <w:basedOn w:val="Normalny"/>
    <w:link w:val="GwnePunktyZnak"/>
    <w:qFormat/>
    <w:rsid w:val="004E21C9"/>
    <w:pPr>
      <w:widowControl w:val="0"/>
      <w:numPr>
        <w:numId w:val="10"/>
      </w:numPr>
      <w:spacing w:before="120"/>
      <w:jc w:val="left"/>
    </w:pPr>
    <w:rPr>
      <w:rFonts w:ascii="Arial" w:eastAsia="Times New Roman" w:hAnsi="Arial" w:cs="Arial"/>
      <w:b/>
      <w:snapToGrid w:val="0"/>
      <w:sz w:val="24"/>
      <w:szCs w:val="20"/>
      <w:lang w:eastAsia="pl-PL"/>
    </w:rPr>
  </w:style>
  <w:style w:type="character" w:customStyle="1" w:styleId="GwnePunktyZnak">
    <w:name w:val="Główne Punkty Znak"/>
    <w:link w:val="GwnePunkty"/>
    <w:rsid w:val="004E21C9"/>
    <w:rPr>
      <w:rFonts w:ascii="Arial" w:eastAsia="Times New Roman" w:hAnsi="Arial" w:cs="Arial"/>
      <w:b/>
      <w:snapToGrid w:val="0"/>
      <w:sz w:val="24"/>
      <w:szCs w:val="20"/>
      <w:lang w:eastAsia="pl-PL"/>
    </w:rPr>
  </w:style>
  <w:style w:type="paragraph" w:customStyle="1" w:styleId="Podpunkty">
    <w:name w:val="Podpunkty"/>
    <w:basedOn w:val="Normalny"/>
    <w:link w:val="PodpunktyZnak"/>
    <w:qFormat/>
    <w:rsid w:val="004E21C9"/>
    <w:pPr>
      <w:widowControl w:val="0"/>
      <w:numPr>
        <w:ilvl w:val="1"/>
        <w:numId w:val="10"/>
      </w:numPr>
      <w:spacing w:before="120"/>
      <w:jc w:val="left"/>
    </w:pPr>
    <w:rPr>
      <w:rFonts w:ascii="Arial PL" w:eastAsia="Times New Roman" w:hAnsi="Arial PL" w:cs="Times New Roman"/>
      <w:b/>
      <w:snapToGrid w:val="0"/>
      <w:sz w:val="24"/>
      <w:szCs w:val="20"/>
      <w:lang w:eastAsia="pl-PL"/>
    </w:rPr>
  </w:style>
  <w:style w:type="paragraph" w:customStyle="1" w:styleId="Normalny1">
    <w:name w:val="Normalny1"/>
    <w:basedOn w:val="Normalny"/>
    <w:link w:val="NormalZnak"/>
    <w:qFormat/>
    <w:rsid w:val="004E21C9"/>
    <w:pPr>
      <w:widowControl w:val="0"/>
      <w:ind w:firstLine="357"/>
    </w:pPr>
    <w:rPr>
      <w:rFonts w:ascii="Arial" w:eastAsia="Times New Roman" w:hAnsi="Arial" w:cs="Arial"/>
      <w:snapToGrid w:val="0"/>
      <w:sz w:val="24"/>
      <w:szCs w:val="20"/>
      <w:lang w:eastAsia="pl-PL"/>
    </w:rPr>
  </w:style>
  <w:style w:type="character" w:customStyle="1" w:styleId="PodpunktyZnak">
    <w:name w:val="Podpunkty Znak"/>
    <w:link w:val="Podpunkty"/>
    <w:rsid w:val="004E21C9"/>
    <w:rPr>
      <w:rFonts w:ascii="Arial PL" w:eastAsia="Times New Roman" w:hAnsi="Arial PL" w:cs="Times New Roman"/>
      <w:b/>
      <w:snapToGrid w:val="0"/>
      <w:sz w:val="24"/>
      <w:szCs w:val="20"/>
      <w:lang w:eastAsia="pl-PL"/>
    </w:rPr>
  </w:style>
  <w:style w:type="character" w:customStyle="1" w:styleId="NormalZnak">
    <w:name w:val="Normal Znak"/>
    <w:link w:val="Normalny1"/>
    <w:rsid w:val="004E21C9"/>
    <w:rPr>
      <w:rFonts w:ascii="Arial" w:eastAsia="Times New Roman" w:hAnsi="Arial" w:cs="Arial"/>
      <w:snapToGrid w:val="0"/>
      <w:sz w:val="24"/>
      <w:szCs w:val="20"/>
      <w:lang w:eastAsia="pl-PL"/>
    </w:rPr>
  </w:style>
  <w:style w:type="paragraph" w:customStyle="1" w:styleId="TableParagraph">
    <w:name w:val="Table Paragraph"/>
    <w:basedOn w:val="Normalny"/>
    <w:rsid w:val="004E21C9"/>
    <w:pPr>
      <w:widowControl w:val="0"/>
      <w:spacing w:line="240" w:lineRule="auto"/>
      <w:jc w:val="left"/>
    </w:pPr>
    <w:rPr>
      <w:rFonts w:ascii="Calibri" w:eastAsia="Times New Roman" w:hAnsi="Calibri" w:cs="Times New Roman"/>
      <w:sz w:val="22"/>
      <w:lang w:val="en-US"/>
    </w:rPr>
  </w:style>
  <w:style w:type="paragraph" w:styleId="Lista2">
    <w:name w:val="List 2"/>
    <w:basedOn w:val="Normalny"/>
    <w:semiHidden/>
    <w:rsid w:val="00183FEB"/>
    <w:pPr>
      <w:widowControl w:val="0"/>
      <w:spacing w:line="240" w:lineRule="auto"/>
      <w:ind w:left="566" w:hanging="283"/>
      <w:jc w:val="left"/>
    </w:pPr>
    <w:rPr>
      <w:rFonts w:ascii="Arial PL" w:eastAsia="Times New Roman" w:hAnsi="Arial PL" w:cs="Times New Roman"/>
      <w:snapToGrid w:val="0"/>
      <w:sz w:val="24"/>
      <w:szCs w:val="20"/>
      <w:lang w:val="en-GB" w:eastAsia="pl-PL"/>
    </w:rPr>
  </w:style>
  <w:style w:type="character" w:customStyle="1" w:styleId="apple-converted-space">
    <w:name w:val="apple-converted-space"/>
    <w:basedOn w:val="Domylnaczcionkaakapitu"/>
    <w:rsid w:val="00BB7109"/>
  </w:style>
  <w:style w:type="numbering" w:customStyle="1" w:styleId="LFO1">
    <w:name w:val="LFO1"/>
    <w:basedOn w:val="Bezlisty"/>
    <w:rsid w:val="002C357D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uiPriority="0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 2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lock Text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aliases w:val="MS Biuro Normalny"/>
    <w:qFormat/>
    <w:rsid w:val="00D973C8"/>
    <w:pPr>
      <w:spacing w:after="0" w:line="360" w:lineRule="auto"/>
      <w:jc w:val="both"/>
    </w:pPr>
    <w:rPr>
      <w:rFonts w:ascii="Tahoma" w:hAnsi="Tahoma"/>
      <w:sz w:val="20"/>
    </w:rPr>
  </w:style>
  <w:style w:type="paragraph" w:styleId="Nagwek1">
    <w:name w:val="heading 1"/>
    <w:aliases w:val="MS Biuro Nagłówek 1"/>
    <w:basedOn w:val="Normalny"/>
    <w:next w:val="Normalny"/>
    <w:link w:val="Nagwek1Znak"/>
    <w:qFormat/>
    <w:rsid w:val="00D973C8"/>
    <w:pPr>
      <w:keepNext/>
      <w:keepLines/>
      <w:numPr>
        <w:numId w:val="1"/>
      </w:numPr>
      <w:spacing w:before="120" w:after="120"/>
      <w:ind w:left="0" w:firstLine="0"/>
      <w:jc w:val="center"/>
      <w:outlineLvl w:val="0"/>
    </w:pPr>
    <w:rPr>
      <w:rFonts w:eastAsiaTheme="majorEastAsia" w:cstheme="majorBidi"/>
      <w:b/>
      <w:bCs/>
      <w:sz w:val="36"/>
      <w:szCs w:val="28"/>
    </w:rPr>
  </w:style>
  <w:style w:type="paragraph" w:styleId="Nagwek2">
    <w:name w:val="heading 2"/>
    <w:aliases w:val="MS Biuro Nagłówek 2,DEMIURG Nagłówek 4"/>
    <w:basedOn w:val="Normalny"/>
    <w:next w:val="Normalny"/>
    <w:link w:val="Nagwek2Znak"/>
    <w:unhideWhenUsed/>
    <w:qFormat/>
    <w:rsid w:val="00DF17BF"/>
    <w:pPr>
      <w:keepNext/>
      <w:keepLines/>
      <w:numPr>
        <w:numId w:val="2"/>
      </w:numPr>
      <w:spacing w:before="120" w:after="120"/>
      <w:ind w:left="0" w:firstLine="0"/>
      <w:jc w:val="center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gwek3">
    <w:name w:val="heading 3"/>
    <w:aliases w:val="DEMIURG Nagłówek 5"/>
    <w:basedOn w:val="Normalny"/>
    <w:next w:val="Normalny"/>
    <w:link w:val="Nagwek3Znak"/>
    <w:unhideWhenUsed/>
    <w:rsid w:val="00CD3FB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aliases w:val="MS Biuro Tekst"/>
    <w:basedOn w:val="Normalny"/>
    <w:next w:val="Normalny"/>
    <w:link w:val="Nagwek4Znak"/>
    <w:unhideWhenUsed/>
    <w:qFormat/>
    <w:rsid w:val="00CD3FB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rsid w:val="007D1E66"/>
    <w:pPr>
      <w:spacing w:before="240" w:after="60" w:line="240" w:lineRule="auto"/>
      <w:ind w:left="1008" w:hanging="1008"/>
      <w:outlineLvl w:val="4"/>
    </w:pPr>
    <w:rPr>
      <w:rFonts w:ascii="Calibri" w:eastAsia="Calibri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rsid w:val="007D1E66"/>
    <w:pPr>
      <w:spacing w:before="240" w:after="60" w:line="240" w:lineRule="auto"/>
      <w:ind w:left="1152" w:hanging="1152"/>
      <w:outlineLvl w:val="5"/>
    </w:pPr>
    <w:rPr>
      <w:rFonts w:ascii="Calibri" w:eastAsia="Calibri" w:hAnsi="Calibri" w:cs="Times New Roman"/>
      <w:b/>
      <w:bCs/>
      <w:sz w:val="22"/>
    </w:rPr>
  </w:style>
  <w:style w:type="paragraph" w:styleId="Nagwek7">
    <w:name w:val="heading 7"/>
    <w:basedOn w:val="Normalny"/>
    <w:next w:val="Normalny"/>
    <w:link w:val="Nagwek7Znak"/>
    <w:rsid w:val="007D1E66"/>
    <w:pPr>
      <w:spacing w:before="240" w:after="60" w:line="240" w:lineRule="auto"/>
      <w:ind w:left="1296" w:hanging="1296"/>
      <w:outlineLvl w:val="6"/>
    </w:pPr>
    <w:rPr>
      <w:rFonts w:ascii="Calibri" w:eastAsia="Calibri" w:hAnsi="Calibri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rsid w:val="007D1E66"/>
    <w:pPr>
      <w:spacing w:before="240" w:after="60" w:line="240" w:lineRule="auto"/>
      <w:ind w:left="1440" w:hanging="1440"/>
      <w:outlineLvl w:val="7"/>
    </w:pPr>
    <w:rPr>
      <w:rFonts w:ascii="Calibri" w:eastAsia="Calibri" w:hAnsi="Calibri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rsid w:val="007D1E66"/>
    <w:pPr>
      <w:spacing w:before="240" w:after="60" w:line="240" w:lineRule="auto"/>
      <w:ind w:left="1584" w:hanging="1584"/>
      <w:outlineLvl w:val="8"/>
    </w:pPr>
    <w:rPr>
      <w:rFonts w:ascii="Cambria" w:eastAsia="Calibri" w:hAnsi="Cambria"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783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833"/>
    <w:rPr>
      <w:rFonts w:ascii="Century Gothic" w:hAnsi="Century Gothic"/>
      <w:sz w:val="16"/>
    </w:rPr>
  </w:style>
  <w:style w:type="paragraph" w:styleId="Stopka">
    <w:name w:val="footer"/>
    <w:basedOn w:val="Normalny"/>
    <w:link w:val="StopkaZnak"/>
    <w:uiPriority w:val="99"/>
    <w:unhideWhenUsed/>
    <w:rsid w:val="0073783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833"/>
    <w:rPr>
      <w:rFonts w:ascii="Century Gothic" w:hAnsi="Century Gothic"/>
      <w:sz w:val="16"/>
    </w:rPr>
  </w:style>
  <w:style w:type="character" w:customStyle="1" w:styleId="Nagwek1Znak">
    <w:name w:val="Nagłówek 1 Znak"/>
    <w:aliases w:val="MS Biuro Nagłówek 1 Znak"/>
    <w:basedOn w:val="Domylnaczcionkaakapitu"/>
    <w:link w:val="Nagwek1"/>
    <w:rsid w:val="00D973C8"/>
    <w:rPr>
      <w:rFonts w:ascii="Tahoma" w:eastAsiaTheme="majorEastAsia" w:hAnsi="Tahoma" w:cstheme="majorBidi"/>
      <w:b/>
      <w:bCs/>
      <w:sz w:val="36"/>
      <w:szCs w:val="28"/>
    </w:rPr>
  </w:style>
  <w:style w:type="character" w:customStyle="1" w:styleId="Nagwek2Znak">
    <w:name w:val="Nagłówek 2 Znak"/>
    <w:aliases w:val="MS Biuro Nagłówek 2 Znak,DEMIURG Nagłówek 4 Znak"/>
    <w:basedOn w:val="Domylnaczcionkaakapitu"/>
    <w:link w:val="Nagwek2"/>
    <w:rsid w:val="00DF17BF"/>
    <w:rPr>
      <w:rFonts w:ascii="Tahoma" w:eastAsiaTheme="majorEastAsia" w:hAnsi="Tahoma" w:cstheme="majorBidi"/>
      <w:b/>
      <w:bCs/>
      <w:sz w:val="24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997FE1"/>
  </w:style>
  <w:style w:type="paragraph" w:styleId="Tekstdymka">
    <w:name w:val="Balloon Text"/>
    <w:basedOn w:val="Normalny"/>
    <w:link w:val="TekstdymkaZnak"/>
    <w:uiPriority w:val="99"/>
    <w:semiHidden/>
    <w:unhideWhenUsed/>
    <w:rsid w:val="00D22E22"/>
    <w:pPr>
      <w:spacing w:line="240" w:lineRule="auto"/>
    </w:pPr>
    <w:rPr>
      <w:rFonts w:cs="Tahoma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2E22"/>
    <w:rPr>
      <w:rFonts w:ascii="Tahoma" w:hAnsi="Tahoma" w:cs="Tahoma"/>
      <w:sz w:val="16"/>
      <w:szCs w:val="16"/>
    </w:rPr>
  </w:style>
  <w:style w:type="numbering" w:customStyle="1" w:styleId="Styl1">
    <w:name w:val="Styl1"/>
    <w:basedOn w:val="Bezlisty"/>
    <w:uiPriority w:val="99"/>
    <w:rsid w:val="00821A83"/>
    <w:pPr>
      <w:numPr>
        <w:numId w:val="3"/>
      </w:numPr>
    </w:pPr>
  </w:style>
  <w:style w:type="paragraph" w:customStyle="1" w:styleId="MSBiuroNumeracja1">
    <w:name w:val="MS Biuro Numeracja 1"/>
    <w:basedOn w:val="Akapitzlist"/>
    <w:link w:val="MSBiuroNumeracja1Znak"/>
    <w:qFormat/>
    <w:rsid w:val="007E74E0"/>
    <w:pPr>
      <w:numPr>
        <w:numId w:val="4"/>
      </w:numPr>
      <w:spacing w:before="60" w:after="60" w:line="240" w:lineRule="auto"/>
      <w:jc w:val="left"/>
    </w:pPr>
    <w:rPr>
      <w:b/>
    </w:rPr>
  </w:style>
  <w:style w:type="paragraph" w:customStyle="1" w:styleId="MSBiuroNumeracja2">
    <w:name w:val="MS Biuro Numeracja 2"/>
    <w:basedOn w:val="Akapitzlist"/>
    <w:link w:val="MSBiuroNumeracja2Znak"/>
    <w:qFormat/>
    <w:rsid w:val="007E74E0"/>
    <w:pPr>
      <w:numPr>
        <w:ilvl w:val="1"/>
        <w:numId w:val="4"/>
      </w:numPr>
      <w:spacing w:before="120" w:after="120" w:line="240" w:lineRule="auto"/>
    </w:pPr>
    <w:rPr>
      <w:b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97FE1"/>
    <w:rPr>
      <w:rFonts w:ascii="Century Gothic" w:hAnsi="Century Gothic"/>
      <w:sz w:val="16"/>
    </w:rPr>
  </w:style>
  <w:style w:type="character" w:customStyle="1" w:styleId="MSBiuroNumeracja1Znak">
    <w:name w:val="MS Biuro Numeracja 1 Znak"/>
    <w:basedOn w:val="AkapitzlistZnak"/>
    <w:link w:val="MSBiuroNumeracja1"/>
    <w:rsid w:val="007E74E0"/>
    <w:rPr>
      <w:rFonts w:ascii="Tahoma" w:hAnsi="Tahoma"/>
      <w:b/>
      <w:sz w:val="20"/>
    </w:rPr>
  </w:style>
  <w:style w:type="paragraph" w:customStyle="1" w:styleId="MSBiuroNumeracja3">
    <w:name w:val="MS Biuro Numeracja 3"/>
    <w:basedOn w:val="Akapitzlist"/>
    <w:link w:val="MSBiuroNumeracja3Znak"/>
    <w:qFormat/>
    <w:rsid w:val="007E74E0"/>
    <w:pPr>
      <w:numPr>
        <w:ilvl w:val="2"/>
        <w:numId w:val="4"/>
      </w:numPr>
      <w:spacing w:before="120" w:after="120" w:line="240" w:lineRule="auto"/>
    </w:pPr>
    <w:rPr>
      <w:b/>
    </w:rPr>
  </w:style>
  <w:style w:type="character" w:customStyle="1" w:styleId="MSBiuroNumeracja2Znak">
    <w:name w:val="MS Biuro Numeracja 2 Znak"/>
    <w:basedOn w:val="AkapitzlistZnak"/>
    <w:link w:val="MSBiuroNumeracja2"/>
    <w:rsid w:val="007E74E0"/>
    <w:rPr>
      <w:rFonts w:ascii="Tahoma" w:hAnsi="Tahoma"/>
      <w:b/>
      <w:sz w:val="20"/>
    </w:rPr>
  </w:style>
  <w:style w:type="paragraph" w:customStyle="1" w:styleId="MSBiuroNumeracja4">
    <w:name w:val="MS Biuro Numeracja 4"/>
    <w:basedOn w:val="MSBiuroNumeracja3"/>
    <w:link w:val="MSBiuroNumeracja4Znak"/>
    <w:qFormat/>
    <w:rsid w:val="00F90058"/>
    <w:pPr>
      <w:numPr>
        <w:ilvl w:val="3"/>
      </w:numPr>
      <w:ind w:left="0" w:firstLine="0"/>
    </w:pPr>
  </w:style>
  <w:style w:type="character" w:customStyle="1" w:styleId="MSBiuroNumeracja3Znak">
    <w:name w:val="MS Biuro Numeracja 3 Znak"/>
    <w:basedOn w:val="AkapitzlistZnak"/>
    <w:link w:val="MSBiuroNumeracja3"/>
    <w:rsid w:val="007E74E0"/>
    <w:rPr>
      <w:rFonts w:ascii="Tahoma" w:hAnsi="Tahoma"/>
      <w:b/>
      <w:sz w:val="20"/>
    </w:rPr>
  </w:style>
  <w:style w:type="paragraph" w:customStyle="1" w:styleId="MSBiuroPunktator1">
    <w:name w:val="MS Biuro Punktator 1"/>
    <w:basedOn w:val="MSBiuroNumeracja4"/>
    <w:link w:val="MSBiuroPunktator1Znak"/>
    <w:qFormat/>
    <w:rsid w:val="007E74E0"/>
    <w:pPr>
      <w:numPr>
        <w:ilvl w:val="0"/>
        <w:numId w:val="5"/>
      </w:numPr>
      <w:spacing w:before="0"/>
      <w:ind w:left="714" w:hanging="357"/>
    </w:pPr>
    <w:rPr>
      <w:b w:val="0"/>
    </w:rPr>
  </w:style>
  <w:style w:type="character" w:customStyle="1" w:styleId="MSBiuroNumeracja4Znak">
    <w:name w:val="MS Biuro Numeracja 4 Znak"/>
    <w:basedOn w:val="MSBiuroNumeracja3Znak"/>
    <w:link w:val="MSBiuroNumeracja4"/>
    <w:rsid w:val="00F90058"/>
    <w:rPr>
      <w:rFonts w:ascii="Tahoma" w:hAnsi="Tahoma"/>
      <w:b/>
      <w:sz w:val="20"/>
    </w:rPr>
  </w:style>
  <w:style w:type="paragraph" w:customStyle="1" w:styleId="MSBiuroPunktator2">
    <w:name w:val="MS Biuro Punktator 2"/>
    <w:basedOn w:val="MSBiuroPunktator1"/>
    <w:link w:val="MSBiuroPunktator2Znak"/>
    <w:qFormat/>
    <w:rsid w:val="000A4B48"/>
    <w:pPr>
      <w:numPr>
        <w:numId w:val="6"/>
      </w:numPr>
    </w:pPr>
  </w:style>
  <w:style w:type="character" w:customStyle="1" w:styleId="MSBiuroPunktator1Znak">
    <w:name w:val="MS Biuro Punktator 1 Znak"/>
    <w:basedOn w:val="MSBiuroNumeracja4Znak"/>
    <w:link w:val="MSBiuroPunktator1"/>
    <w:rsid w:val="007E74E0"/>
    <w:rPr>
      <w:rFonts w:ascii="Tahoma" w:hAnsi="Tahoma"/>
      <w:b w:val="0"/>
      <w:sz w:val="20"/>
    </w:rPr>
  </w:style>
  <w:style w:type="table" w:styleId="Tabela-Siatka">
    <w:name w:val="Table Grid"/>
    <w:basedOn w:val="Standardowy"/>
    <w:rsid w:val="000A4B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MSBiuroPunktator2Znak">
    <w:name w:val="MS Biuro Punktator 2 Znak"/>
    <w:basedOn w:val="MSBiuroPunktator1Znak"/>
    <w:link w:val="MSBiuroPunktator2"/>
    <w:rsid w:val="000A4B48"/>
    <w:rPr>
      <w:rFonts w:ascii="Tahoma" w:hAnsi="Tahoma"/>
      <w:b w:val="0"/>
      <w:sz w:val="20"/>
    </w:rPr>
  </w:style>
  <w:style w:type="paragraph" w:customStyle="1" w:styleId="Styl8">
    <w:name w:val="Styl8"/>
    <w:basedOn w:val="Normalny"/>
    <w:link w:val="Styl8Znak"/>
    <w:rsid w:val="000A4B48"/>
  </w:style>
  <w:style w:type="paragraph" w:styleId="Nagwekspisutreci">
    <w:name w:val="TOC Heading"/>
    <w:basedOn w:val="Nagwek1"/>
    <w:next w:val="Normalny"/>
    <w:uiPriority w:val="39"/>
    <w:unhideWhenUsed/>
    <w:qFormat/>
    <w:rsid w:val="000A4B48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</w:rPr>
  </w:style>
  <w:style w:type="character" w:customStyle="1" w:styleId="Styl8Znak">
    <w:name w:val="Styl8 Znak"/>
    <w:basedOn w:val="Domylnaczcionkaakapitu"/>
    <w:link w:val="Styl8"/>
    <w:rsid w:val="000A4B48"/>
    <w:rPr>
      <w:rFonts w:ascii="Century Gothic" w:hAnsi="Century Gothic"/>
      <w:sz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06475B"/>
    <w:pPr>
      <w:tabs>
        <w:tab w:val="left" w:pos="410"/>
        <w:tab w:val="right" w:leader="dot" w:pos="8656"/>
      </w:tabs>
      <w:spacing w:before="360" w:after="360"/>
      <w:jc w:val="left"/>
    </w:pPr>
    <w:rPr>
      <w:rFonts w:cs="Tahoma"/>
      <w:b/>
      <w:bCs/>
      <w:i/>
      <w:caps/>
      <w:noProof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2E1BA7"/>
    <w:pPr>
      <w:tabs>
        <w:tab w:val="left" w:pos="561"/>
        <w:tab w:val="right" w:leader="dot" w:pos="8656"/>
      </w:tabs>
      <w:jc w:val="left"/>
    </w:pPr>
    <w:rPr>
      <w:rFonts w:asciiTheme="minorHAnsi" w:hAnsiTheme="minorHAnsi" w:cstheme="minorHAnsi"/>
      <w:b/>
      <w:bCs/>
      <w:smallCaps/>
      <w:sz w:val="22"/>
    </w:rPr>
  </w:style>
  <w:style w:type="character" w:styleId="Hipercze">
    <w:name w:val="Hyperlink"/>
    <w:basedOn w:val="Domylnaczcionkaakapitu"/>
    <w:uiPriority w:val="99"/>
    <w:unhideWhenUsed/>
    <w:rsid w:val="000A4B48"/>
    <w:rPr>
      <w:color w:val="0000FF" w:themeColor="hyperlink"/>
      <w:u w:val="single"/>
    </w:rPr>
  </w:style>
  <w:style w:type="paragraph" w:styleId="Spistreci3">
    <w:name w:val="toc 3"/>
    <w:aliases w:val="MS Biuro Spis treści"/>
    <w:basedOn w:val="Normalny"/>
    <w:next w:val="Normalny"/>
    <w:autoRedefine/>
    <w:uiPriority w:val="39"/>
    <w:unhideWhenUsed/>
    <w:qFormat/>
    <w:rsid w:val="00726486"/>
    <w:pPr>
      <w:jc w:val="left"/>
    </w:pPr>
    <w:rPr>
      <w:rFonts w:cstheme="minorHAnsi"/>
    </w:rPr>
  </w:style>
  <w:style w:type="paragraph" w:styleId="Spistreci4">
    <w:name w:val="toc 4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character" w:customStyle="1" w:styleId="Nagwek4Znak">
    <w:name w:val="Nagłówek 4 Znak"/>
    <w:aliases w:val="MS Biuro Tekst Znak"/>
    <w:basedOn w:val="Domylnaczcionkaakapitu"/>
    <w:link w:val="Nagwek4"/>
    <w:uiPriority w:val="9"/>
    <w:semiHidden/>
    <w:rsid w:val="00CD3FBA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</w:rPr>
  </w:style>
  <w:style w:type="character" w:customStyle="1" w:styleId="Nagwek3Znak">
    <w:name w:val="Nagłówek 3 Znak"/>
    <w:aliases w:val="DEMIURG Nagłówek 5 Znak"/>
    <w:basedOn w:val="Domylnaczcionkaakapitu"/>
    <w:link w:val="Nagwek3"/>
    <w:uiPriority w:val="9"/>
    <w:semiHidden/>
    <w:rsid w:val="00CD3FBA"/>
    <w:rPr>
      <w:rFonts w:asciiTheme="majorHAnsi" w:eastAsiaTheme="majorEastAsia" w:hAnsiTheme="majorHAnsi" w:cstheme="majorBidi"/>
      <w:b/>
      <w:bCs/>
      <w:color w:val="4F81BD" w:themeColor="accent1"/>
      <w:sz w:val="16"/>
    </w:rPr>
  </w:style>
  <w:style w:type="character" w:customStyle="1" w:styleId="Nagwek5Znak">
    <w:name w:val="Nagłówek 5 Znak"/>
    <w:basedOn w:val="Domylnaczcionkaakapitu"/>
    <w:link w:val="Nagwek5"/>
    <w:rsid w:val="007D1E66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D1E66"/>
    <w:rPr>
      <w:rFonts w:ascii="Calibri" w:eastAsia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7D1E66"/>
    <w:rPr>
      <w:rFonts w:ascii="Calibri" w:eastAsia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D1E66"/>
    <w:rPr>
      <w:rFonts w:ascii="Calibri" w:eastAsia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D1E66"/>
    <w:rPr>
      <w:rFonts w:ascii="Cambria" w:eastAsia="Calibri" w:hAnsi="Cambria" w:cs="Times New Roman"/>
    </w:rPr>
  </w:style>
  <w:style w:type="paragraph" w:customStyle="1" w:styleId="MSBiuro">
    <w:name w:val="MS Biuro"/>
    <w:basedOn w:val="Normalny"/>
    <w:link w:val="MSBiuroZnak"/>
    <w:qFormat/>
    <w:rsid w:val="00C44ECF"/>
    <w:pPr>
      <w:spacing w:before="120" w:after="120" w:line="240" w:lineRule="auto"/>
    </w:pPr>
    <w:rPr>
      <w:szCs w:val="20"/>
    </w:rPr>
  </w:style>
  <w:style w:type="paragraph" w:customStyle="1" w:styleId="MSBiuroProjektujcyitp">
    <w:name w:val="MS Biuro Projektujący itp."/>
    <w:basedOn w:val="Normalny"/>
    <w:link w:val="MSBiuroProjektujcyitpZnak"/>
    <w:qFormat/>
    <w:rsid w:val="00DF17BF"/>
    <w:pPr>
      <w:spacing w:line="240" w:lineRule="auto"/>
    </w:pPr>
  </w:style>
  <w:style w:type="character" w:customStyle="1" w:styleId="MSBiuroZnak">
    <w:name w:val="MS Biuro Znak"/>
    <w:basedOn w:val="Domylnaczcionkaakapitu"/>
    <w:link w:val="MSBiuro"/>
    <w:rsid w:val="00C44ECF"/>
    <w:rPr>
      <w:rFonts w:ascii="Century Gothic" w:hAnsi="Century Gothic"/>
      <w:sz w:val="20"/>
      <w:szCs w:val="20"/>
    </w:rPr>
  </w:style>
  <w:style w:type="character" w:customStyle="1" w:styleId="MSBiuroProjektujcyitpZnak">
    <w:name w:val="MS Biuro Projektujący itp. Znak"/>
    <w:basedOn w:val="Domylnaczcionkaakapitu"/>
    <w:link w:val="MSBiuroProjektujcyitp"/>
    <w:rsid w:val="00DF17BF"/>
    <w:rPr>
      <w:rFonts w:ascii="Tahoma" w:hAnsi="Tahoma"/>
      <w:sz w:val="20"/>
    </w:rPr>
  </w:style>
  <w:style w:type="character" w:customStyle="1" w:styleId="WW8Num7z4">
    <w:name w:val="WW8Num7z4"/>
    <w:rsid w:val="00376FC6"/>
  </w:style>
  <w:style w:type="character" w:customStyle="1" w:styleId="WW8Num7z5">
    <w:name w:val="WW8Num7z5"/>
    <w:rsid w:val="00376FC6"/>
  </w:style>
  <w:style w:type="character" w:customStyle="1" w:styleId="StylCzerwony">
    <w:name w:val="Styl Czerwony"/>
    <w:rsid w:val="004C402B"/>
    <w:rPr>
      <w:color w:val="auto"/>
    </w:rPr>
  </w:style>
  <w:style w:type="paragraph" w:customStyle="1" w:styleId="StylCzerwonyDolewejZlewej0cm">
    <w:name w:val="Styl Czerwony Do lewej Z lewej:  0 cm"/>
    <w:basedOn w:val="Normalny"/>
    <w:rsid w:val="004C402B"/>
    <w:pPr>
      <w:jc w:val="left"/>
    </w:pPr>
    <w:rPr>
      <w:rFonts w:ascii="Century Gothic" w:eastAsia="Times New Roman" w:hAnsi="Century Gothic" w:cs="Times New Roman"/>
      <w:sz w:val="16"/>
      <w:szCs w:val="20"/>
      <w:lang w:eastAsia="pl-PL"/>
    </w:rPr>
  </w:style>
  <w:style w:type="paragraph" w:customStyle="1" w:styleId="MSBIURONumeracja40">
    <w:name w:val="MS BIURO Numeracja 4"/>
    <w:basedOn w:val="MSBiuroNumeracja3"/>
    <w:qFormat/>
    <w:rsid w:val="003E4C05"/>
    <w:pPr>
      <w:numPr>
        <w:ilvl w:val="0"/>
        <w:numId w:val="0"/>
      </w:numPr>
      <w:ind w:left="851" w:hanging="851"/>
    </w:pPr>
    <w:rPr>
      <w:rFonts w:eastAsia="Calibri" w:cs="Times New Roman"/>
      <w:lang w:eastAsia="pl-PL"/>
    </w:rPr>
  </w:style>
  <w:style w:type="paragraph" w:customStyle="1" w:styleId="MSBIURONagwek0">
    <w:name w:val="MS BIURO Nagłówek 0"/>
    <w:basedOn w:val="Normalny"/>
    <w:link w:val="MSBIURONagwek0Znak"/>
    <w:qFormat/>
    <w:rsid w:val="00357AC8"/>
    <w:pPr>
      <w:jc w:val="center"/>
    </w:pPr>
    <w:rPr>
      <w:rFonts w:eastAsia="Calibri" w:cs="Times New Roman"/>
      <w:b/>
      <w:sz w:val="24"/>
      <w:szCs w:val="24"/>
      <w:lang w:eastAsia="pl-PL"/>
    </w:rPr>
  </w:style>
  <w:style w:type="character" w:customStyle="1" w:styleId="MSBIURONagwek0Znak">
    <w:name w:val="MS BIURO Nagłówek 0 Znak"/>
    <w:link w:val="MSBIURONagwek0"/>
    <w:rsid w:val="00357AC8"/>
    <w:rPr>
      <w:rFonts w:ascii="Tahoma" w:eastAsia="Calibri" w:hAnsi="Tahoma" w:cs="Times New Roman"/>
      <w:b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7163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7163"/>
    <w:rPr>
      <w:rFonts w:ascii="Tahoma" w:hAnsi="Tahom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7163"/>
    <w:rPr>
      <w:vertAlign w:val="superscript"/>
    </w:rPr>
  </w:style>
  <w:style w:type="paragraph" w:styleId="Tekstblokowy">
    <w:name w:val="Block Text"/>
    <w:basedOn w:val="Normalny"/>
    <w:rsid w:val="00D5748D"/>
    <w:pPr>
      <w:autoSpaceDE w:val="0"/>
      <w:autoSpaceDN w:val="0"/>
      <w:spacing w:before="24" w:after="24" w:line="240" w:lineRule="atLeast"/>
      <w:ind w:left="357" w:right="284" w:hanging="45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01839"/>
    <w:pPr>
      <w:spacing w:after="120" w:line="240" w:lineRule="auto"/>
      <w:jc w:val="left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1839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01839"/>
    <w:pPr>
      <w:spacing w:after="120" w:line="240" w:lineRule="auto"/>
      <w:ind w:left="283"/>
      <w:jc w:val="left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01839"/>
    <w:rPr>
      <w:rFonts w:ascii="Arial" w:eastAsia="Times New Roman" w:hAnsi="Arial" w:cs="Times New Roman"/>
      <w:sz w:val="24"/>
      <w:szCs w:val="20"/>
      <w:lang w:eastAsia="pl-PL"/>
    </w:rPr>
  </w:style>
  <w:style w:type="paragraph" w:styleId="Indeks1">
    <w:name w:val="index 1"/>
    <w:basedOn w:val="Normalny"/>
    <w:next w:val="Normalny"/>
    <w:autoRedefine/>
    <w:rsid w:val="00201839"/>
    <w:pPr>
      <w:spacing w:line="240" w:lineRule="auto"/>
      <w:ind w:left="240" w:hanging="240"/>
      <w:jc w:val="left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indeksu">
    <w:name w:val="index heading"/>
    <w:basedOn w:val="Normalny"/>
    <w:next w:val="Indeks1"/>
    <w:rsid w:val="00201839"/>
    <w:pPr>
      <w:autoSpaceDE w:val="0"/>
      <w:autoSpaceDN w:val="0"/>
      <w:spacing w:line="240" w:lineRule="auto"/>
      <w:jc w:val="left"/>
    </w:pPr>
    <w:rPr>
      <w:rFonts w:ascii="Times New Roman" w:eastAsia="Times New Roman" w:hAnsi="Times New Roman" w:cs="Times New Roman"/>
      <w:szCs w:val="20"/>
      <w:lang w:val="en-GB" w:eastAsia="pl-PL"/>
    </w:rPr>
  </w:style>
  <w:style w:type="paragraph" w:customStyle="1" w:styleId="edek">
    <w:name w:val="edek"/>
    <w:basedOn w:val="Normalny"/>
    <w:link w:val="edekZnak"/>
    <w:rsid w:val="00201839"/>
    <w:pPr>
      <w:spacing w:line="240" w:lineRule="auto"/>
    </w:pPr>
    <w:rPr>
      <w:rFonts w:ascii="PL Times New Roman" w:eastAsia="Times New Roman" w:hAnsi="PL Times New Roman" w:cs="Times New Roman"/>
      <w:sz w:val="24"/>
      <w:szCs w:val="24"/>
      <w:lang w:val="en-GB"/>
    </w:rPr>
  </w:style>
  <w:style w:type="paragraph" w:styleId="Tekstpodstawowy2">
    <w:name w:val="Body Text 2"/>
    <w:basedOn w:val="Normalny"/>
    <w:link w:val="Tekstpodstawowy2Znak"/>
    <w:rsid w:val="00201839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01839"/>
    <w:rPr>
      <w:rFonts w:ascii="Times New Roman" w:eastAsia="Times New Roman" w:hAnsi="Times New Roman" w:cs="Times New Roman"/>
      <w:sz w:val="24"/>
      <w:szCs w:val="24"/>
    </w:rPr>
  </w:style>
  <w:style w:type="character" w:customStyle="1" w:styleId="edekZnak">
    <w:name w:val="edek Znak"/>
    <w:link w:val="edek"/>
    <w:rsid w:val="00201839"/>
    <w:rPr>
      <w:rFonts w:ascii="PL Times New Roman" w:eastAsia="Times New Roman" w:hAnsi="PL Times New Roman" w:cs="Times New Roman"/>
      <w:sz w:val="24"/>
      <w:szCs w:val="24"/>
      <w:lang w:val="en-GB"/>
    </w:rPr>
  </w:style>
  <w:style w:type="paragraph" w:customStyle="1" w:styleId="GwnePunkty">
    <w:name w:val="Główne Punkty"/>
    <w:basedOn w:val="Normalny"/>
    <w:link w:val="GwnePunktyZnak"/>
    <w:qFormat/>
    <w:rsid w:val="004E21C9"/>
    <w:pPr>
      <w:widowControl w:val="0"/>
      <w:numPr>
        <w:numId w:val="10"/>
      </w:numPr>
      <w:spacing w:before="120"/>
      <w:jc w:val="left"/>
    </w:pPr>
    <w:rPr>
      <w:rFonts w:ascii="Arial" w:eastAsia="Times New Roman" w:hAnsi="Arial" w:cs="Arial"/>
      <w:b/>
      <w:snapToGrid w:val="0"/>
      <w:sz w:val="24"/>
      <w:szCs w:val="20"/>
      <w:lang w:eastAsia="pl-PL"/>
    </w:rPr>
  </w:style>
  <w:style w:type="character" w:customStyle="1" w:styleId="GwnePunktyZnak">
    <w:name w:val="Główne Punkty Znak"/>
    <w:link w:val="GwnePunkty"/>
    <w:rsid w:val="004E21C9"/>
    <w:rPr>
      <w:rFonts w:ascii="Arial" w:eastAsia="Times New Roman" w:hAnsi="Arial" w:cs="Arial"/>
      <w:b/>
      <w:snapToGrid w:val="0"/>
      <w:sz w:val="24"/>
      <w:szCs w:val="20"/>
      <w:lang w:eastAsia="pl-PL"/>
    </w:rPr>
  </w:style>
  <w:style w:type="paragraph" w:customStyle="1" w:styleId="Podpunkty">
    <w:name w:val="Podpunkty"/>
    <w:basedOn w:val="Normalny"/>
    <w:link w:val="PodpunktyZnak"/>
    <w:qFormat/>
    <w:rsid w:val="004E21C9"/>
    <w:pPr>
      <w:widowControl w:val="0"/>
      <w:numPr>
        <w:ilvl w:val="1"/>
        <w:numId w:val="10"/>
      </w:numPr>
      <w:spacing w:before="120"/>
      <w:jc w:val="left"/>
    </w:pPr>
    <w:rPr>
      <w:rFonts w:ascii="Arial PL" w:eastAsia="Times New Roman" w:hAnsi="Arial PL" w:cs="Times New Roman"/>
      <w:b/>
      <w:snapToGrid w:val="0"/>
      <w:sz w:val="24"/>
      <w:szCs w:val="20"/>
      <w:lang w:eastAsia="pl-PL"/>
    </w:rPr>
  </w:style>
  <w:style w:type="paragraph" w:customStyle="1" w:styleId="Normalny1">
    <w:name w:val="Normalny1"/>
    <w:basedOn w:val="Normalny"/>
    <w:link w:val="NormalZnak"/>
    <w:qFormat/>
    <w:rsid w:val="004E21C9"/>
    <w:pPr>
      <w:widowControl w:val="0"/>
      <w:ind w:firstLine="357"/>
    </w:pPr>
    <w:rPr>
      <w:rFonts w:ascii="Arial" w:eastAsia="Times New Roman" w:hAnsi="Arial" w:cs="Arial"/>
      <w:snapToGrid w:val="0"/>
      <w:sz w:val="24"/>
      <w:szCs w:val="20"/>
      <w:lang w:eastAsia="pl-PL"/>
    </w:rPr>
  </w:style>
  <w:style w:type="character" w:customStyle="1" w:styleId="PodpunktyZnak">
    <w:name w:val="Podpunkty Znak"/>
    <w:link w:val="Podpunkty"/>
    <w:rsid w:val="004E21C9"/>
    <w:rPr>
      <w:rFonts w:ascii="Arial PL" w:eastAsia="Times New Roman" w:hAnsi="Arial PL" w:cs="Times New Roman"/>
      <w:b/>
      <w:snapToGrid w:val="0"/>
      <w:sz w:val="24"/>
      <w:szCs w:val="20"/>
      <w:lang w:eastAsia="pl-PL"/>
    </w:rPr>
  </w:style>
  <w:style w:type="character" w:customStyle="1" w:styleId="NormalZnak">
    <w:name w:val="Normal Znak"/>
    <w:link w:val="Normalny1"/>
    <w:rsid w:val="004E21C9"/>
    <w:rPr>
      <w:rFonts w:ascii="Arial" w:eastAsia="Times New Roman" w:hAnsi="Arial" w:cs="Arial"/>
      <w:snapToGrid w:val="0"/>
      <w:sz w:val="24"/>
      <w:szCs w:val="20"/>
      <w:lang w:eastAsia="pl-PL"/>
    </w:rPr>
  </w:style>
  <w:style w:type="paragraph" w:customStyle="1" w:styleId="TableParagraph">
    <w:name w:val="Table Paragraph"/>
    <w:basedOn w:val="Normalny"/>
    <w:rsid w:val="004E21C9"/>
    <w:pPr>
      <w:widowControl w:val="0"/>
      <w:spacing w:line="240" w:lineRule="auto"/>
      <w:jc w:val="left"/>
    </w:pPr>
    <w:rPr>
      <w:rFonts w:ascii="Calibri" w:eastAsia="Times New Roman" w:hAnsi="Calibri" w:cs="Times New Roman"/>
      <w:sz w:val="22"/>
      <w:lang w:val="en-US"/>
    </w:rPr>
  </w:style>
  <w:style w:type="paragraph" w:styleId="Lista2">
    <w:name w:val="List 2"/>
    <w:basedOn w:val="Normalny"/>
    <w:semiHidden/>
    <w:rsid w:val="00183FEB"/>
    <w:pPr>
      <w:widowControl w:val="0"/>
      <w:spacing w:line="240" w:lineRule="auto"/>
      <w:ind w:left="566" w:hanging="283"/>
      <w:jc w:val="left"/>
    </w:pPr>
    <w:rPr>
      <w:rFonts w:ascii="Arial PL" w:eastAsia="Times New Roman" w:hAnsi="Arial PL" w:cs="Times New Roman"/>
      <w:snapToGrid w:val="0"/>
      <w:sz w:val="24"/>
      <w:szCs w:val="20"/>
      <w:lang w:val="en-GB" w:eastAsia="pl-PL"/>
    </w:rPr>
  </w:style>
  <w:style w:type="character" w:customStyle="1" w:styleId="apple-converted-space">
    <w:name w:val="apple-converted-space"/>
    <w:basedOn w:val="Domylnaczcionkaakapitu"/>
    <w:rsid w:val="00BB7109"/>
  </w:style>
  <w:style w:type="numbering" w:customStyle="1" w:styleId="LFO1">
    <w:name w:val="LFO1"/>
    <w:basedOn w:val="Bezlisty"/>
    <w:rsid w:val="002C357D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3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46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9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4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7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9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1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E6AEE-A3CC-4CA2-98E5-78A4F7082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2740</Words>
  <Characters>16443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Maciej</cp:lastModifiedBy>
  <cp:revision>2</cp:revision>
  <cp:lastPrinted>2019-05-23T12:51:00Z</cp:lastPrinted>
  <dcterms:created xsi:type="dcterms:W3CDTF">2019-06-18T12:10:00Z</dcterms:created>
  <dcterms:modified xsi:type="dcterms:W3CDTF">2019-06-18T12:10:00Z</dcterms:modified>
</cp:coreProperties>
</file>