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A92" w:rsidRPr="000C3D75" w:rsidRDefault="00721A92" w:rsidP="00721A92">
      <w:pPr>
        <w:spacing w:after="0"/>
        <w:jc w:val="center"/>
        <w:rPr>
          <w:rFonts w:ascii="Cambria" w:eastAsia="Times New Roman" w:hAnsi="Cambria" w:cstheme="minorHAnsi"/>
          <w:lang w:eastAsia="pl-PL"/>
        </w:rPr>
      </w:pPr>
      <w:r w:rsidRPr="000C3D75">
        <w:rPr>
          <w:rFonts w:ascii="Cambria" w:eastAsia="Times New Roman" w:hAnsi="Cambria" w:cstheme="minorHAnsi"/>
          <w:b/>
          <w:bCs/>
          <w:lang w:eastAsia="pl-PL"/>
        </w:rPr>
        <w:t>Załącznik nr 1 do Zarządzenia Nr 225/2021</w:t>
      </w:r>
    </w:p>
    <w:p w:rsidR="00721A92" w:rsidRPr="000C3D75" w:rsidRDefault="00721A92" w:rsidP="00721A92">
      <w:pPr>
        <w:spacing w:after="0"/>
        <w:jc w:val="center"/>
        <w:rPr>
          <w:rFonts w:ascii="Cambria" w:eastAsia="Times New Roman" w:hAnsi="Cambria" w:cstheme="minorHAnsi"/>
          <w:lang w:eastAsia="pl-PL"/>
        </w:rPr>
      </w:pPr>
      <w:r w:rsidRPr="000C3D75">
        <w:rPr>
          <w:rFonts w:ascii="Cambria" w:eastAsia="Times New Roman" w:hAnsi="Cambria" w:cstheme="minorHAnsi"/>
          <w:b/>
          <w:bCs/>
          <w:lang w:eastAsia="pl-PL"/>
        </w:rPr>
        <w:t>Burmistrza Gminy Mosina z dnia 20 grudnia 2021 r.</w:t>
      </w:r>
    </w:p>
    <w:p w:rsidR="00721A92" w:rsidRPr="000C3D75" w:rsidRDefault="00721A92" w:rsidP="00721A92">
      <w:pPr>
        <w:spacing w:after="0"/>
        <w:jc w:val="center"/>
        <w:rPr>
          <w:rFonts w:ascii="Cambria" w:eastAsia="Times New Roman" w:hAnsi="Cambria" w:cstheme="minorHAnsi"/>
          <w:lang w:eastAsia="pl-PL"/>
        </w:rPr>
      </w:pPr>
      <w:r w:rsidRPr="000C3D75">
        <w:rPr>
          <w:rFonts w:ascii="Cambria" w:eastAsia="Times New Roman" w:hAnsi="Cambria" w:cstheme="minorHAnsi"/>
          <w:b/>
          <w:bCs/>
          <w:lang w:eastAsia="pl-PL"/>
        </w:rPr>
        <w:t>Ogłoszenie o otwartych konkursach  ofert</w:t>
      </w:r>
    </w:p>
    <w:p w:rsidR="00721A92" w:rsidRPr="000C3D75" w:rsidRDefault="00721A92" w:rsidP="00721A92">
      <w:pPr>
        <w:spacing w:after="0"/>
        <w:rPr>
          <w:rFonts w:ascii="Cambria" w:eastAsia="Times New Roman" w:hAnsi="Cambria" w:cstheme="minorHAnsi"/>
          <w:lang w:eastAsia="pl-PL"/>
        </w:rPr>
      </w:pPr>
    </w:p>
    <w:p w:rsidR="00721A92" w:rsidRPr="000C3D75" w:rsidRDefault="00721A92" w:rsidP="00721A92">
      <w:pPr>
        <w:spacing w:after="0"/>
        <w:jc w:val="both"/>
        <w:rPr>
          <w:rFonts w:ascii="Cambria" w:eastAsia="Times New Roman" w:hAnsi="Cambria" w:cstheme="minorHAnsi"/>
          <w:lang w:eastAsia="pl-PL"/>
        </w:rPr>
      </w:pPr>
      <w:r w:rsidRPr="000C3D75">
        <w:rPr>
          <w:rFonts w:ascii="Cambria" w:eastAsia="Times New Roman" w:hAnsi="Cambria" w:cstheme="minorHAnsi"/>
          <w:lang w:eastAsia="pl-PL"/>
        </w:rPr>
        <w:t>Na podstawie art. 11 ust. 1 pkt 1 i art. 13 ustawy z dnia 24 kwietnia 2003 r. o działalności pożytku publicznego i o wolontariacie (</w:t>
      </w:r>
      <w:r w:rsidRPr="000C3D75">
        <w:rPr>
          <w:rFonts w:ascii="Cambria" w:eastAsia="Times New Roman" w:hAnsi="Cambria" w:cs="Times New Roman"/>
          <w:lang w:eastAsia="pl-PL"/>
        </w:rPr>
        <w:t xml:space="preserve">Dz. U. z 2020 r. poz. 1570 i  Dz. U z </w:t>
      </w:r>
      <w:r w:rsidR="00851ADC">
        <w:rPr>
          <w:rFonts w:ascii="Cambria" w:eastAsia="Times New Roman" w:hAnsi="Cambria" w:cs="Times New Roman"/>
          <w:lang w:eastAsia="pl-PL"/>
        </w:rPr>
        <w:t>2021 r., poz. 1038, 1243 i 1535</w:t>
      </w:r>
      <w:bookmarkStart w:id="0" w:name="_GoBack"/>
      <w:bookmarkEnd w:id="0"/>
      <w:r w:rsidRPr="000C3D75">
        <w:rPr>
          <w:rFonts w:ascii="Cambria" w:eastAsia="Times New Roman" w:hAnsi="Cambria" w:cstheme="minorHAnsi"/>
          <w:lang w:eastAsia="pl-PL"/>
        </w:rPr>
        <w:t xml:space="preserve">) oraz Uchwały </w:t>
      </w:r>
      <w:r w:rsidRPr="000C3D75">
        <w:rPr>
          <w:rFonts w:ascii="Cambria" w:eastAsia="Times New Roman" w:hAnsi="Cambria" w:cs="Times New Roman"/>
          <w:lang w:eastAsia="pl-PL"/>
        </w:rPr>
        <w:t xml:space="preserve">LVI/466/21 </w:t>
      </w:r>
      <w:r w:rsidRPr="000C3D75">
        <w:rPr>
          <w:rFonts w:ascii="Cambria" w:eastAsia="Times New Roman" w:hAnsi="Cambria" w:cstheme="minorHAnsi"/>
          <w:lang w:eastAsia="pl-PL"/>
        </w:rPr>
        <w:t xml:space="preserve">Rady Miejskiej w Mosinie z dnia 25 listopada 2021 r. w sprawie przyjęcia Rocznego programu współpracy z organizacjami pozarządowymi oraz innymi podmiotami prowadzącymi działalność pożytku publicznego w 2022 r., Burmistrz Gminy Mosina ogłasza otwarte konkursy ofert na realizację zadań publicznych w 2022 r. </w:t>
      </w:r>
    </w:p>
    <w:p w:rsidR="00721A92" w:rsidRPr="000C3D75" w:rsidRDefault="00721A92" w:rsidP="00721A92">
      <w:pPr>
        <w:spacing w:after="0"/>
        <w:rPr>
          <w:rFonts w:ascii="Cambria" w:eastAsia="Times New Roman" w:hAnsi="Cambria" w:cstheme="minorHAnsi"/>
          <w:lang w:eastAsia="pl-PL"/>
        </w:rPr>
      </w:pPr>
    </w:p>
    <w:p w:rsidR="00721A92" w:rsidRPr="000C3D75" w:rsidRDefault="00721A92" w:rsidP="00721A92">
      <w:pPr>
        <w:pStyle w:val="Akapitzlist"/>
        <w:numPr>
          <w:ilvl w:val="0"/>
          <w:numId w:val="26"/>
        </w:numPr>
        <w:spacing w:after="0" w:line="276" w:lineRule="auto"/>
        <w:jc w:val="both"/>
        <w:rPr>
          <w:rFonts w:ascii="Cambria" w:eastAsia="Times New Roman" w:hAnsi="Cambria" w:cstheme="minorHAnsi"/>
          <w:b/>
          <w:bCs/>
          <w:lang w:eastAsia="pl-PL"/>
        </w:rPr>
      </w:pPr>
      <w:r w:rsidRPr="000C3D75">
        <w:rPr>
          <w:rFonts w:ascii="Cambria" w:eastAsia="Times New Roman" w:hAnsi="Cambria" w:cstheme="minorHAnsi"/>
          <w:b/>
          <w:bCs/>
          <w:lang w:eastAsia="pl-PL"/>
        </w:rPr>
        <w:t>Nazwa zadania publicznego wraz z planowaną wysokością środków na jego realizację</w:t>
      </w:r>
    </w:p>
    <w:p w:rsidR="00721A92" w:rsidRPr="000C3D75" w:rsidRDefault="00721A92" w:rsidP="00721A92">
      <w:pPr>
        <w:spacing w:after="0"/>
        <w:jc w:val="both"/>
        <w:rPr>
          <w:rFonts w:ascii="Cambria" w:eastAsia="Times New Roman" w:hAnsi="Cambria" w:cstheme="minorHAnsi"/>
          <w:b/>
          <w:bCs/>
          <w:lang w:eastAsia="pl-PL"/>
        </w:rPr>
      </w:pPr>
    </w:p>
    <w:p w:rsidR="00721A92" w:rsidRPr="000C3D75" w:rsidRDefault="00721A92" w:rsidP="00721A92">
      <w:pPr>
        <w:pStyle w:val="Akapitzlist"/>
        <w:numPr>
          <w:ilvl w:val="0"/>
          <w:numId w:val="27"/>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b/>
          <w:bCs/>
          <w:lang w:eastAsia="pl-PL"/>
        </w:rPr>
        <w:t>Do otwartego konkursu ofert mogą być zgłaszane zadania z zakresu:</w:t>
      </w:r>
    </w:p>
    <w:p w:rsidR="00721A92" w:rsidRPr="000C3D75" w:rsidRDefault="00721A92" w:rsidP="00721A92">
      <w:pPr>
        <w:pStyle w:val="Akapitzlist"/>
        <w:numPr>
          <w:ilvl w:val="0"/>
          <w:numId w:val="28"/>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pomocy społecznej – p</w:t>
      </w:r>
      <w:r w:rsidRPr="000C3D75">
        <w:rPr>
          <w:rFonts w:ascii="Cambria" w:eastAsia="Times New Roman" w:hAnsi="Cambria" w:cs="Times New Roman"/>
          <w:lang w:eastAsia="pl-PL"/>
        </w:rPr>
        <w:t xml:space="preserve">lanowana kwota  przeznaczona na dotacje w ramach konkursu w  2022 roku - </w:t>
      </w:r>
      <w:r w:rsidRPr="000C3D75">
        <w:rPr>
          <w:rFonts w:ascii="Cambria" w:eastAsia="Times New Roman" w:hAnsi="Cambria" w:cstheme="minorHAnsi"/>
          <w:lang w:eastAsia="pl-PL"/>
        </w:rPr>
        <w:t>32.000,00 zł;</w:t>
      </w:r>
    </w:p>
    <w:p w:rsidR="00721A92" w:rsidRPr="000C3D75" w:rsidRDefault="00721A92" w:rsidP="00721A92">
      <w:pPr>
        <w:pStyle w:val="Akapitzlist"/>
        <w:numPr>
          <w:ilvl w:val="0"/>
          <w:numId w:val="28"/>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podtrzymywania i upowszechniania tradycji lokalnej i narodowej, pielęgnowania polskości oraz rozwoju świadomości narodowej i obywatelskiej oraz kultury i sztuki - p</w:t>
      </w:r>
      <w:r w:rsidRPr="000C3D75">
        <w:rPr>
          <w:rFonts w:ascii="Cambria" w:eastAsia="Times New Roman" w:hAnsi="Cambria" w:cs="Times New Roman"/>
          <w:lang w:eastAsia="pl-PL"/>
        </w:rPr>
        <w:t>lanowana kwota przeznaczona na dotacje w ramach konkursu w 2022 roku</w:t>
      </w:r>
      <w:r w:rsidRPr="000C3D75">
        <w:rPr>
          <w:rFonts w:ascii="Cambria" w:eastAsia="Times New Roman" w:hAnsi="Cambria" w:cstheme="minorHAnsi"/>
          <w:lang w:eastAsia="pl-PL"/>
        </w:rPr>
        <w:t xml:space="preserve"> 72.500,00  zł;</w:t>
      </w:r>
    </w:p>
    <w:p w:rsidR="00721A92" w:rsidRPr="000C3D75" w:rsidRDefault="00721A92" w:rsidP="00721A92">
      <w:pPr>
        <w:pStyle w:val="Akapitzlist"/>
        <w:numPr>
          <w:ilvl w:val="0"/>
          <w:numId w:val="28"/>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porządku i bezpieczeństwa publicznego w tym ochrony przeciwpożarowej i ratownictwa – p</w:t>
      </w:r>
      <w:r w:rsidRPr="000C3D75">
        <w:rPr>
          <w:rFonts w:ascii="Cambria" w:eastAsia="Times New Roman" w:hAnsi="Cambria" w:cs="Times New Roman"/>
          <w:lang w:eastAsia="pl-PL"/>
        </w:rPr>
        <w:t>lanowana kwota  przeznaczona na dotacje w ramach konkursu w 2022 roku</w:t>
      </w:r>
      <w:r w:rsidRPr="000C3D75">
        <w:rPr>
          <w:rFonts w:ascii="Cambria" w:eastAsia="Times New Roman" w:hAnsi="Cambria" w:cstheme="minorHAnsi"/>
          <w:lang w:eastAsia="pl-PL"/>
        </w:rPr>
        <w:t xml:space="preserve"> -19.500,00 zł;</w:t>
      </w:r>
    </w:p>
    <w:p w:rsidR="00721A92" w:rsidRPr="000C3D75" w:rsidRDefault="00721A92" w:rsidP="00721A92">
      <w:pPr>
        <w:pStyle w:val="Akapitzlist"/>
        <w:numPr>
          <w:ilvl w:val="0"/>
          <w:numId w:val="28"/>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nauki, edukacji, oświaty i wychowania dzieci i młodzieży i dorosłych- p</w:t>
      </w:r>
      <w:r w:rsidRPr="000C3D75">
        <w:rPr>
          <w:rFonts w:ascii="Cambria" w:eastAsia="Times New Roman" w:hAnsi="Cambria" w:cs="Times New Roman"/>
          <w:lang w:eastAsia="pl-PL"/>
        </w:rPr>
        <w:t>lanowana kwota przeznaczona na dotacje w ramach konkursu w 2022 roku</w:t>
      </w:r>
      <w:r w:rsidRPr="000C3D75">
        <w:rPr>
          <w:rFonts w:ascii="Cambria" w:eastAsia="Times New Roman" w:hAnsi="Cambria" w:cstheme="minorHAnsi"/>
          <w:lang w:eastAsia="pl-PL"/>
        </w:rPr>
        <w:t xml:space="preserve"> - 5.000,00 zł;</w:t>
      </w:r>
    </w:p>
    <w:p w:rsidR="00721A92" w:rsidRPr="000C3D75" w:rsidRDefault="00721A92" w:rsidP="00721A92">
      <w:pPr>
        <w:pStyle w:val="Akapitzlist"/>
        <w:numPr>
          <w:ilvl w:val="0"/>
          <w:numId w:val="28"/>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ekologii i ochrony zwierząt oraz ochrony dziedzictwa przyrodniczego- p</w:t>
      </w:r>
      <w:r w:rsidRPr="000C3D75">
        <w:rPr>
          <w:rFonts w:ascii="Cambria" w:eastAsia="Times New Roman" w:hAnsi="Cambria" w:cs="Times New Roman"/>
          <w:lang w:eastAsia="pl-PL"/>
        </w:rPr>
        <w:t>lanowana kwota  przeznaczona na dotacje w ramach konkursu w 2022 roku</w:t>
      </w:r>
      <w:r w:rsidRPr="000C3D75">
        <w:rPr>
          <w:rFonts w:ascii="Cambria" w:eastAsia="Times New Roman" w:hAnsi="Cambria" w:cstheme="minorHAnsi"/>
          <w:lang w:eastAsia="pl-PL"/>
        </w:rPr>
        <w:t xml:space="preserve"> - 5.000,00 zł.</w:t>
      </w:r>
    </w:p>
    <w:p w:rsidR="00721A92" w:rsidRPr="000C3D75" w:rsidRDefault="00721A92" w:rsidP="00721A92">
      <w:pPr>
        <w:spacing w:after="0"/>
        <w:ind w:left="708"/>
        <w:jc w:val="both"/>
        <w:rPr>
          <w:rFonts w:ascii="Cambria" w:eastAsia="Times New Roman" w:hAnsi="Cambria" w:cs="Times New Roman"/>
          <w:lang w:eastAsia="pl-PL"/>
        </w:rPr>
      </w:pPr>
      <w:r w:rsidRPr="000C3D75">
        <w:rPr>
          <w:rFonts w:ascii="Cambria" w:eastAsia="Times New Roman" w:hAnsi="Cambria" w:cstheme="minorHAnsi"/>
          <w:lang w:eastAsia="pl-PL"/>
        </w:rPr>
        <w:t>P</w:t>
      </w:r>
      <w:r w:rsidRPr="000C3D75">
        <w:rPr>
          <w:rFonts w:ascii="Cambria" w:eastAsia="Times New Roman" w:hAnsi="Cambria" w:cs="Times New Roman"/>
          <w:lang w:eastAsia="pl-PL"/>
        </w:rPr>
        <w:t>lanowane kwoty przeznaczone na dotacje w ramach konkursu zostały zawarte w  projekcie budżetu Gminy Mosina na 2022 r.</w:t>
      </w:r>
    </w:p>
    <w:p w:rsidR="00721A92" w:rsidRPr="000C3D75" w:rsidRDefault="00721A92" w:rsidP="00721A92">
      <w:pPr>
        <w:spacing w:after="0"/>
        <w:jc w:val="both"/>
        <w:rPr>
          <w:rFonts w:ascii="Cambria" w:eastAsia="Times New Roman" w:hAnsi="Cambria" w:cs="Times New Roman"/>
          <w:lang w:eastAsia="pl-PL"/>
        </w:rPr>
      </w:pPr>
    </w:p>
    <w:p w:rsidR="00721A92" w:rsidRPr="000C3D75" w:rsidRDefault="00721A92" w:rsidP="00721A92">
      <w:pPr>
        <w:spacing w:after="0"/>
        <w:jc w:val="both"/>
        <w:rPr>
          <w:rFonts w:ascii="Cambria" w:eastAsia="Times New Roman" w:hAnsi="Cambria" w:cs="Times New Roman"/>
          <w:b/>
          <w:lang w:eastAsia="pl-PL"/>
        </w:rPr>
      </w:pPr>
      <w:r w:rsidRPr="000C3D75">
        <w:rPr>
          <w:rFonts w:ascii="Cambria" w:eastAsia="Times New Roman" w:hAnsi="Cambria" w:cs="Times New Roman"/>
          <w:b/>
          <w:lang w:eastAsia="pl-PL"/>
        </w:rPr>
        <w:t>Ad.1.a)1) Zadania z zakresu pomocy społecznej mogą obejmować np.:</w:t>
      </w:r>
    </w:p>
    <w:p w:rsidR="00721A92" w:rsidRPr="000C3D75" w:rsidRDefault="00721A92" w:rsidP="00721A92">
      <w:pPr>
        <w:pStyle w:val="Akapitzlist"/>
        <w:numPr>
          <w:ilvl w:val="0"/>
          <w:numId w:val="29"/>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t>pomoc żywnościową rodzinom i osobom w trudnej sytuacji życiowej;</w:t>
      </w:r>
    </w:p>
    <w:p w:rsidR="00721A92" w:rsidRPr="000C3D75" w:rsidRDefault="00721A92" w:rsidP="00721A92">
      <w:pPr>
        <w:pStyle w:val="Akapitzlist"/>
        <w:numPr>
          <w:ilvl w:val="0"/>
          <w:numId w:val="29"/>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t>inne formy wsparcia dla rodzin i osób będących w trudnej sytuacji życiowej, w tym przygotowanie paczek żywnościowych z okazji Świąt Bożego Narodzenia lub Wielkanocy;</w:t>
      </w:r>
    </w:p>
    <w:p w:rsidR="00721A92" w:rsidRPr="000C3D75" w:rsidRDefault="00721A92" w:rsidP="00721A92">
      <w:pPr>
        <w:pStyle w:val="Akapitzlist"/>
        <w:numPr>
          <w:ilvl w:val="0"/>
          <w:numId w:val="29"/>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t>działalność na rzecz integracji i reintegracji społecznej osób zagrożonych wykluczeniem społecznym;</w:t>
      </w:r>
    </w:p>
    <w:p w:rsidR="00721A92" w:rsidRPr="000C3D75" w:rsidRDefault="00721A92" w:rsidP="00721A92">
      <w:pPr>
        <w:pStyle w:val="Akapitzlist"/>
        <w:numPr>
          <w:ilvl w:val="0"/>
          <w:numId w:val="29"/>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t>działalność na rzecz wspierania rodziny w tym szkolenia i warsztaty;</w:t>
      </w:r>
    </w:p>
    <w:p w:rsidR="00721A92" w:rsidRPr="000C3D75" w:rsidRDefault="00721A92" w:rsidP="00721A92">
      <w:pPr>
        <w:pStyle w:val="Akapitzlist"/>
        <w:numPr>
          <w:ilvl w:val="0"/>
          <w:numId w:val="29"/>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t>wykonywanie innych zadań wynikających z bieżących potrzeb społeczności lokalnej z zakresu pomocy społecznej.</w:t>
      </w:r>
    </w:p>
    <w:p w:rsidR="00721A92" w:rsidRPr="000C3D75" w:rsidRDefault="00721A92" w:rsidP="00721A92">
      <w:pPr>
        <w:spacing w:after="0"/>
        <w:jc w:val="both"/>
        <w:rPr>
          <w:rFonts w:ascii="Cambria" w:eastAsia="Times New Roman" w:hAnsi="Cambria" w:cs="Times New Roman"/>
          <w:lang w:eastAsia="pl-PL"/>
        </w:rPr>
      </w:pPr>
    </w:p>
    <w:p w:rsidR="00721A92" w:rsidRPr="000C3D75" w:rsidRDefault="00721A92" w:rsidP="00721A92">
      <w:pPr>
        <w:spacing w:after="0"/>
        <w:jc w:val="both"/>
        <w:rPr>
          <w:rFonts w:ascii="Cambria" w:eastAsia="Times New Roman" w:hAnsi="Cambria" w:cs="Times New Roman"/>
          <w:b/>
          <w:lang w:eastAsia="pl-PL"/>
        </w:rPr>
      </w:pPr>
      <w:r w:rsidRPr="000C3D75">
        <w:rPr>
          <w:rFonts w:ascii="Cambria" w:eastAsia="Times New Roman" w:hAnsi="Cambria" w:cs="Times New Roman"/>
          <w:b/>
          <w:lang w:eastAsia="pl-PL"/>
        </w:rPr>
        <w:t>Ad.1.a)2) Zadania z zakresu podtrzymywania i upowszechniania tradycji lokalnej i  narodowej, pielęgnowania polskości oraz rozwoju świadomości narodowej i  obywatelskiej oraz kultury i sztuki, mogą obejmować np.:</w:t>
      </w:r>
    </w:p>
    <w:p w:rsidR="00721A92" w:rsidRPr="000C3D75" w:rsidRDefault="00721A92" w:rsidP="00721A92">
      <w:pPr>
        <w:pStyle w:val="Akapitzlist"/>
        <w:numPr>
          <w:ilvl w:val="0"/>
          <w:numId w:val="30"/>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t>organizowanie imprez kulturalnych i okolicznościowych, w tym przeglądy twórczości amatorskiej;</w:t>
      </w:r>
    </w:p>
    <w:p w:rsidR="00721A92" w:rsidRPr="000C3D75" w:rsidRDefault="00721A92" w:rsidP="00721A92">
      <w:pPr>
        <w:pStyle w:val="Akapitzlist"/>
        <w:numPr>
          <w:ilvl w:val="0"/>
          <w:numId w:val="30"/>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t>edukację kulturalną;</w:t>
      </w:r>
    </w:p>
    <w:p w:rsidR="00721A92" w:rsidRPr="000C3D75" w:rsidRDefault="00721A92" w:rsidP="00721A92">
      <w:pPr>
        <w:pStyle w:val="Akapitzlist"/>
        <w:numPr>
          <w:ilvl w:val="0"/>
          <w:numId w:val="30"/>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lastRenderedPageBreak/>
        <w:t>kultywowanie i promocję twórczości artystycznej;</w:t>
      </w:r>
    </w:p>
    <w:p w:rsidR="00721A92" w:rsidRPr="000C3D75" w:rsidRDefault="00721A92" w:rsidP="00721A92">
      <w:pPr>
        <w:pStyle w:val="Akapitzlist"/>
        <w:numPr>
          <w:ilvl w:val="0"/>
          <w:numId w:val="30"/>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t>działalność kulturalną związaną z aktywizacją osób zagrożonych wykluczeniem społecznym;</w:t>
      </w:r>
    </w:p>
    <w:p w:rsidR="00721A92" w:rsidRPr="000C3D75" w:rsidRDefault="00721A92" w:rsidP="00721A92">
      <w:pPr>
        <w:pStyle w:val="Akapitzlist"/>
        <w:numPr>
          <w:ilvl w:val="0"/>
          <w:numId w:val="30"/>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t>działania z zakresu edukacji kulturalnej ze szczególnym uwzględnieniem programów skierowanych do dzieci i młodzieży;</w:t>
      </w:r>
    </w:p>
    <w:p w:rsidR="00721A92" w:rsidRPr="000C3D75" w:rsidRDefault="00721A92" w:rsidP="00721A92">
      <w:pPr>
        <w:pStyle w:val="Akapitzlist"/>
        <w:numPr>
          <w:ilvl w:val="0"/>
          <w:numId w:val="30"/>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t>wykonywanie innych zadań wynikających z bieżących potrzeb społeczności lokalnej z  zakresu podtrzymywania i upowszechniania tradycji lokalnej i narodowej, pielęgnowania polskości oraz rozwoju świadomości narodowej i obywatelskiej oraz kultury i sztuki.</w:t>
      </w:r>
    </w:p>
    <w:p w:rsidR="00721A92" w:rsidRPr="000C3D75" w:rsidRDefault="00721A92" w:rsidP="00721A92">
      <w:pPr>
        <w:spacing w:after="0"/>
        <w:jc w:val="both"/>
        <w:rPr>
          <w:rFonts w:ascii="Cambria" w:eastAsia="Times New Roman" w:hAnsi="Cambria" w:cs="Times New Roman"/>
          <w:lang w:eastAsia="pl-PL"/>
        </w:rPr>
      </w:pPr>
    </w:p>
    <w:p w:rsidR="00721A92" w:rsidRPr="000C3D75" w:rsidRDefault="00721A92" w:rsidP="00721A92">
      <w:pPr>
        <w:spacing w:after="0"/>
        <w:jc w:val="both"/>
        <w:rPr>
          <w:rFonts w:ascii="Cambria" w:eastAsia="Times New Roman" w:hAnsi="Cambria" w:cs="Times New Roman"/>
          <w:b/>
          <w:lang w:eastAsia="pl-PL"/>
        </w:rPr>
      </w:pPr>
      <w:r w:rsidRPr="000C3D75">
        <w:rPr>
          <w:rFonts w:ascii="Cambria" w:eastAsia="Times New Roman" w:hAnsi="Cambria" w:cs="Times New Roman"/>
          <w:b/>
          <w:lang w:eastAsia="pl-PL"/>
        </w:rPr>
        <w:t>Ad.1.a)3) Zadania w zakresie porządku i bezpieczeństwa publicznego, w tym ochrony przeciwpożarowej i ratownictwa, mogą obejmować np.:</w:t>
      </w:r>
    </w:p>
    <w:p w:rsidR="00721A92" w:rsidRPr="000C3D75" w:rsidRDefault="00721A92" w:rsidP="00721A92">
      <w:pPr>
        <w:pStyle w:val="Akapitzlist"/>
        <w:numPr>
          <w:ilvl w:val="0"/>
          <w:numId w:val="31"/>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t>organizację wspólnych działań jednostek OSP, jednostek wykwalifikowanych w  bezpieczeństwie ruchu drogowego,  szkoleń i seminariów;</w:t>
      </w:r>
    </w:p>
    <w:p w:rsidR="00721A92" w:rsidRPr="000C3D75" w:rsidRDefault="00721A92" w:rsidP="00721A92">
      <w:pPr>
        <w:pStyle w:val="Akapitzlist"/>
        <w:numPr>
          <w:ilvl w:val="0"/>
          <w:numId w:val="31"/>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t>zadania  z zakresu porządku  publicznego i bezpieczeństwa;</w:t>
      </w:r>
    </w:p>
    <w:p w:rsidR="00721A92" w:rsidRPr="000C3D75" w:rsidRDefault="00721A92" w:rsidP="00721A92">
      <w:pPr>
        <w:pStyle w:val="Akapitzlist"/>
        <w:numPr>
          <w:ilvl w:val="0"/>
          <w:numId w:val="31"/>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t>organizację szkoleń z zakresu pierwszej pomocy;</w:t>
      </w:r>
    </w:p>
    <w:p w:rsidR="00721A92" w:rsidRPr="000C3D75" w:rsidRDefault="00721A92" w:rsidP="00721A92">
      <w:pPr>
        <w:pStyle w:val="Akapitzlist"/>
        <w:numPr>
          <w:ilvl w:val="0"/>
          <w:numId w:val="31"/>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t>wykonywanie innych zadań wynikających z bieżących potrzeb społeczności lokalnej z  zakresu porządku i bezpieczeństwa publicznego, w tym ochrony przeciwpożarowej i ratownictwa.</w:t>
      </w:r>
    </w:p>
    <w:p w:rsidR="00721A92" w:rsidRPr="000C3D75" w:rsidRDefault="00721A92" w:rsidP="00721A92">
      <w:pPr>
        <w:spacing w:after="0"/>
        <w:jc w:val="both"/>
        <w:rPr>
          <w:rFonts w:ascii="Cambria" w:eastAsia="Times New Roman" w:hAnsi="Cambria" w:cs="Times New Roman"/>
          <w:lang w:eastAsia="pl-PL"/>
        </w:rPr>
      </w:pPr>
    </w:p>
    <w:p w:rsidR="00721A92" w:rsidRPr="000C3D75" w:rsidRDefault="00721A92" w:rsidP="00721A92">
      <w:pPr>
        <w:spacing w:after="0"/>
        <w:jc w:val="both"/>
        <w:rPr>
          <w:rFonts w:ascii="Cambria" w:eastAsia="Times New Roman" w:hAnsi="Cambria" w:cs="Times New Roman"/>
          <w:b/>
          <w:lang w:eastAsia="pl-PL"/>
        </w:rPr>
      </w:pPr>
      <w:r w:rsidRPr="000C3D75">
        <w:rPr>
          <w:rFonts w:ascii="Cambria" w:eastAsia="Times New Roman" w:hAnsi="Cambria" w:cs="Times New Roman"/>
          <w:b/>
          <w:lang w:eastAsia="pl-PL"/>
        </w:rPr>
        <w:t>Ad.1.a)4) Zadania w zakresie nauki, edukacji, oświaty i wychowania dzieci, młodzieży i  dorosłych, mogą obejmować np.:</w:t>
      </w:r>
    </w:p>
    <w:p w:rsidR="00721A92" w:rsidRPr="000C3D75" w:rsidRDefault="00721A92" w:rsidP="00721A92">
      <w:pPr>
        <w:pStyle w:val="Akapitzlist"/>
        <w:numPr>
          <w:ilvl w:val="0"/>
          <w:numId w:val="32"/>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t xml:space="preserve">wspieranie procesów wychowawczych oraz zapewnienie zajęć </w:t>
      </w:r>
      <w:proofErr w:type="spellStart"/>
      <w:r w:rsidRPr="000C3D75">
        <w:rPr>
          <w:rFonts w:ascii="Cambria" w:eastAsia="Times New Roman" w:hAnsi="Cambria" w:cs="Times New Roman"/>
          <w:lang w:eastAsia="pl-PL"/>
        </w:rPr>
        <w:t>psychoedukacyjnych</w:t>
      </w:r>
      <w:proofErr w:type="spellEnd"/>
      <w:r w:rsidRPr="000C3D75">
        <w:rPr>
          <w:rFonts w:ascii="Cambria" w:eastAsia="Times New Roman" w:hAnsi="Cambria" w:cs="Times New Roman"/>
          <w:lang w:eastAsia="pl-PL"/>
        </w:rPr>
        <w:t xml:space="preserve"> wspomagających dzieci i młodzież, w tym także osób zagrożonych wykluczeniem społecznym;</w:t>
      </w:r>
    </w:p>
    <w:p w:rsidR="00721A92" w:rsidRPr="000C3D75" w:rsidRDefault="00721A92" w:rsidP="00721A92">
      <w:pPr>
        <w:pStyle w:val="Akapitzlist"/>
        <w:numPr>
          <w:ilvl w:val="0"/>
          <w:numId w:val="32"/>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t>wczesne wspomaganie rozwoju dziecka;</w:t>
      </w:r>
    </w:p>
    <w:p w:rsidR="00721A92" w:rsidRPr="000C3D75" w:rsidRDefault="00721A92" w:rsidP="00721A92">
      <w:pPr>
        <w:pStyle w:val="Akapitzlist"/>
        <w:numPr>
          <w:ilvl w:val="0"/>
          <w:numId w:val="32"/>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t>prowadzenie działań edukacyjnych mających na celu niwelowanie barier w zakresie kontaktu z przyrodą, zwierzętami oraz poruszania się i funkcjonowanie w dużym mieście;</w:t>
      </w:r>
    </w:p>
    <w:p w:rsidR="00721A92" w:rsidRPr="000C3D75" w:rsidRDefault="00721A92" w:rsidP="00721A92">
      <w:pPr>
        <w:pStyle w:val="Akapitzlist"/>
        <w:numPr>
          <w:ilvl w:val="0"/>
          <w:numId w:val="32"/>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t>działania edukacyjne mające na celu promocję zdrowia i rozpowszechnianie zdrowego stylu życia;</w:t>
      </w:r>
    </w:p>
    <w:p w:rsidR="00721A92" w:rsidRPr="000C3D75" w:rsidRDefault="00721A92" w:rsidP="00721A92">
      <w:pPr>
        <w:pStyle w:val="Akapitzlist"/>
        <w:numPr>
          <w:ilvl w:val="0"/>
          <w:numId w:val="32"/>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t>edukację w zakresie bezpieczeństwa i prawidłowych postaw społecznych;</w:t>
      </w:r>
    </w:p>
    <w:p w:rsidR="00721A92" w:rsidRPr="000C3D75" w:rsidRDefault="00721A92" w:rsidP="00721A92">
      <w:pPr>
        <w:pStyle w:val="Akapitzlist"/>
        <w:numPr>
          <w:ilvl w:val="0"/>
          <w:numId w:val="32"/>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t>edukację w zakresie poprawy jakości przestrzeni publicznej, w tym działania mające na celu edukację w zakresie ładu krajobrazowego, architektonicznego, funkcjonalnego, rewitalizacji;</w:t>
      </w:r>
    </w:p>
    <w:p w:rsidR="00721A92" w:rsidRPr="000C3D75" w:rsidRDefault="00721A92" w:rsidP="00721A92">
      <w:pPr>
        <w:pStyle w:val="Akapitzlist"/>
        <w:numPr>
          <w:ilvl w:val="0"/>
          <w:numId w:val="32"/>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t>zadania w zakresie działalności wspomagającej rozwój wspólnot i społeczności lokalnych;</w:t>
      </w:r>
    </w:p>
    <w:p w:rsidR="00721A92" w:rsidRPr="000C3D75" w:rsidRDefault="00721A92" w:rsidP="00721A92">
      <w:pPr>
        <w:pStyle w:val="Akapitzlist"/>
        <w:numPr>
          <w:ilvl w:val="0"/>
          <w:numId w:val="32"/>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t>działania rozwijające i wspierające edukację patriotyczną i tożsamość narodową oraz lokalną dzieci i młodzieży;</w:t>
      </w:r>
    </w:p>
    <w:p w:rsidR="00721A92" w:rsidRPr="000C3D75" w:rsidRDefault="00721A92" w:rsidP="00721A92">
      <w:pPr>
        <w:pStyle w:val="Akapitzlist"/>
        <w:numPr>
          <w:ilvl w:val="0"/>
          <w:numId w:val="32"/>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t>wykonywanie innych zadań wynikających z bieżących potrzeb społeczności lokalnej z zakresu nauki, edukacji, oświaty i wychowania dzieci, młodzieży i dorosłych.</w:t>
      </w:r>
    </w:p>
    <w:p w:rsidR="00721A92" w:rsidRPr="000C3D75" w:rsidRDefault="00721A92" w:rsidP="00721A92">
      <w:pPr>
        <w:spacing w:after="0"/>
        <w:jc w:val="both"/>
        <w:rPr>
          <w:rFonts w:ascii="Cambria" w:eastAsia="Times New Roman" w:hAnsi="Cambria" w:cs="Times New Roman"/>
          <w:lang w:eastAsia="pl-PL"/>
        </w:rPr>
      </w:pPr>
    </w:p>
    <w:p w:rsidR="00721A92" w:rsidRPr="000C3D75" w:rsidRDefault="00721A92" w:rsidP="00721A92">
      <w:pPr>
        <w:spacing w:after="0"/>
        <w:jc w:val="both"/>
        <w:rPr>
          <w:rFonts w:ascii="Cambria" w:eastAsia="Times New Roman" w:hAnsi="Cambria" w:cs="Times New Roman"/>
          <w:b/>
          <w:lang w:eastAsia="pl-PL"/>
        </w:rPr>
      </w:pPr>
      <w:r w:rsidRPr="000C3D75">
        <w:rPr>
          <w:rFonts w:ascii="Cambria" w:eastAsia="Times New Roman" w:hAnsi="Cambria" w:cs="Times New Roman"/>
          <w:b/>
          <w:lang w:eastAsia="pl-PL"/>
        </w:rPr>
        <w:t>Ad.1.a)5) Zadania w zakresie ekologii i ochrony zwierząt oraz ochrony dziedzictwa przyrodniczego, mogą obejmować np.:</w:t>
      </w:r>
    </w:p>
    <w:p w:rsidR="00721A92" w:rsidRPr="000C3D75" w:rsidRDefault="00721A92" w:rsidP="00721A92">
      <w:pPr>
        <w:pStyle w:val="Akapitzlist"/>
        <w:numPr>
          <w:ilvl w:val="0"/>
          <w:numId w:val="33"/>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t xml:space="preserve">propagowanie wiedzy ekologicznej, wydawanie materiałów </w:t>
      </w:r>
      <w:proofErr w:type="spellStart"/>
      <w:r w:rsidRPr="000C3D75">
        <w:rPr>
          <w:rFonts w:ascii="Cambria" w:eastAsia="Times New Roman" w:hAnsi="Cambria" w:cs="Times New Roman"/>
          <w:lang w:eastAsia="pl-PL"/>
        </w:rPr>
        <w:t>informacyjno</w:t>
      </w:r>
      <w:proofErr w:type="spellEnd"/>
      <w:r w:rsidRPr="000C3D75">
        <w:rPr>
          <w:rFonts w:ascii="Cambria" w:eastAsia="Times New Roman" w:hAnsi="Cambria" w:cs="Times New Roman"/>
          <w:lang w:eastAsia="pl-PL"/>
        </w:rPr>
        <w:t xml:space="preserve"> – szkoleniowych</w:t>
      </w:r>
    </w:p>
    <w:p w:rsidR="00721A92" w:rsidRPr="000C3D75" w:rsidRDefault="00721A92" w:rsidP="00721A92">
      <w:pPr>
        <w:pStyle w:val="Akapitzlist"/>
        <w:numPr>
          <w:ilvl w:val="0"/>
          <w:numId w:val="33"/>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lastRenderedPageBreak/>
        <w:t xml:space="preserve">prowadzenie działań o charakterze </w:t>
      </w:r>
      <w:proofErr w:type="spellStart"/>
      <w:r w:rsidRPr="000C3D75">
        <w:rPr>
          <w:rFonts w:ascii="Cambria" w:eastAsia="Times New Roman" w:hAnsi="Cambria" w:cs="Times New Roman"/>
          <w:lang w:eastAsia="pl-PL"/>
        </w:rPr>
        <w:t>informacyjno</w:t>
      </w:r>
      <w:proofErr w:type="spellEnd"/>
      <w:r w:rsidRPr="000C3D75">
        <w:rPr>
          <w:rFonts w:ascii="Cambria" w:eastAsia="Times New Roman" w:hAnsi="Cambria" w:cs="Times New Roman"/>
          <w:lang w:eastAsia="pl-PL"/>
        </w:rPr>
        <w:t xml:space="preserve"> - edukacyjnych społeczności lokalnej w zakresie ochrony środowiska;</w:t>
      </w:r>
    </w:p>
    <w:p w:rsidR="00721A92" w:rsidRPr="000C3D75" w:rsidRDefault="00721A92" w:rsidP="00721A92">
      <w:pPr>
        <w:pStyle w:val="Akapitzlist"/>
        <w:numPr>
          <w:ilvl w:val="0"/>
          <w:numId w:val="33"/>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t xml:space="preserve">ochrona dziedzictwa przyrodniczego,  tworzenie ogrodów, </w:t>
      </w:r>
      <w:proofErr w:type="spellStart"/>
      <w:r w:rsidRPr="000C3D75">
        <w:rPr>
          <w:rFonts w:ascii="Cambria" w:eastAsia="Times New Roman" w:hAnsi="Cambria" w:cs="Times New Roman"/>
          <w:lang w:eastAsia="pl-PL"/>
        </w:rPr>
        <w:t>eko</w:t>
      </w:r>
      <w:proofErr w:type="spellEnd"/>
      <w:r w:rsidRPr="000C3D75">
        <w:rPr>
          <w:rFonts w:ascii="Cambria" w:eastAsia="Times New Roman" w:hAnsi="Cambria" w:cs="Times New Roman"/>
          <w:lang w:eastAsia="pl-PL"/>
        </w:rPr>
        <w:t xml:space="preserve"> - zakątków itp.;</w:t>
      </w:r>
    </w:p>
    <w:p w:rsidR="00721A92" w:rsidRPr="000C3D75" w:rsidRDefault="00721A92" w:rsidP="00721A92">
      <w:pPr>
        <w:pStyle w:val="Akapitzlist"/>
        <w:numPr>
          <w:ilvl w:val="0"/>
          <w:numId w:val="33"/>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t>wykonywanie innych zadań wynikających z bieżących potrzeb społeczności lokalnej z zakresu ekologii i ochrony zwierząt oraz ochrony dziedzictwa przyrodniczego.</w:t>
      </w:r>
    </w:p>
    <w:p w:rsidR="00721A92" w:rsidRPr="000C3D75" w:rsidRDefault="00721A92" w:rsidP="00721A92">
      <w:pPr>
        <w:spacing w:after="0"/>
        <w:jc w:val="both"/>
        <w:rPr>
          <w:rFonts w:ascii="Cambria" w:eastAsia="Times New Roman" w:hAnsi="Cambria" w:cs="Times New Roman"/>
          <w:lang w:eastAsia="pl-PL"/>
        </w:rPr>
      </w:pPr>
    </w:p>
    <w:p w:rsidR="00721A92" w:rsidRPr="000C3D75" w:rsidRDefault="00721A92" w:rsidP="00721A92">
      <w:pPr>
        <w:spacing w:after="0"/>
        <w:jc w:val="both"/>
        <w:rPr>
          <w:rFonts w:ascii="Cambria" w:eastAsia="Times New Roman" w:hAnsi="Cambria" w:cs="Times New Roman"/>
          <w:lang w:eastAsia="pl-PL"/>
        </w:rPr>
      </w:pPr>
    </w:p>
    <w:p w:rsidR="00721A92" w:rsidRPr="000C3D75" w:rsidRDefault="00721A92" w:rsidP="00721A92">
      <w:pPr>
        <w:pStyle w:val="Akapitzlist"/>
        <w:numPr>
          <w:ilvl w:val="0"/>
          <w:numId w:val="27"/>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b/>
          <w:lang w:eastAsia="pl-PL"/>
        </w:rPr>
        <w:t>Cele zadania:</w:t>
      </w:r>
      <w:r w:rsidRPr="000C3D75">
        <w:rPr>
          <w:rFonts w:ascii="Cambria" w:eastAsia="Times New Roman" w:hAnsi="Cambria" w:cs="Times New Roman"/>
          <w:lang w:eastAsia="pl-PL"/>
        </w:rPr>
        <w:t xml:space="preserve"> Celem otwartego konkursu ofert jest realizacja zadań w obszarach określonych w ust. 1, pkt. a, </w:t>
      </w:r>
      <w:proofErr w:type="spellStart"/>
      <w:r w:rsidRPr="000C3D75">
        <w:rPr>
          <w:rFonts w:ascii="Cambria" w:eastAsia="Times New Roman" w:hAnsi="Cambria" w:cs="Times New Roman"/>
          <w:lang w:eastAsia="pl-PL"/>
        </w:rPr>
        <w:t>ppkt</w:t>
      </w:r>
      <w:proofErr w:type="spellEnd"/>
      <w:r w:rsidRPr="000C3D75">
        <w:rPr>
          <w:rFonts w:ascii="Cambria" w:eastAsia="Times New Roman" w:hAnsi="Cambria" w:cs="Times New Roman"/>
          <w:lang w:eastAsia="pl-PL"/>
        </w:rPr>
        <w:t>. 1-5, skierowanych do mieszkańców Gminy Mosina.</w:t>
      </w:r>
    </w:p>
    <w:p w:rsidR="00721A92" w:rsidRPr="000C3D75" w:rsidRDefault="00721A92" w:rsidP="00721A92">
      <w:pPr>
        <w:spacing w:after="0"/>
        <w:jc w:val="both"/>
        <w:rPr>
          <w:rFonts w:ascii="Cambria" w:eastAsia="Times New Roman" w:hAnsi="Cambria" w:cs="Times New Roman"/>
          <w:lang w:eastAsia="pl-PL"/>
        </w:rPr>
      </w:pPr>
    </w:p>
    <w:p w:rsidR="00721A92" w:rsidRPr="000C3D75" w:rsidRDefault="00721A92" w:rsidP="00721A92">
      <w:pPr>
        <w:pStyle w:val="Akapitzlist"/>
        <w:numPr>
          <w:ilvl w:val="0"/>
          <w:numId w:val="27"/>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b/>
          <w:lang w:eastAsia="pl-PL"/>
        </w:rPr>
        <w:t>Typ zlecenia realizacji zadania publicznego</w:t>
      </w:r>
      <w:r w:rsidRPr="000C3D75">
        <w:rPr>
          <w:rFonts w:ascii="Cambria" w:eastAsia="Times New Roman" w:hAnsi="Cambria" w:cs="Times New Roman"/>
          <w:lang w:eastAsia="pl-PL"/>
        </w:rPr>
        <w:t xml:space="preserve">: </w:t>
      </w:r>
      <w:r w:rsidRPr="000C3D75">
        <w:rPr>
          <w:rFonts w:ascii="Cambria" w:eastAsia="Times New Roman" w:hAnsi="Cambria" w:cs="Times New Roman"/>
          <w:b/>
          <w:u w:val="single"/>
          <w:lang w:eastAsia="pl-PL"/>
        </w:rPr>
        <w:t>wsparcie</w:t>
      </w:r>
      <w:r w:rsidRPr="000C3D75">
        <w:rPr>
          <w:rFonts w:ascii="Cambria" w:eastAsia="Times New Roman" w:hAnsi="Cambria" w:cs="Times New Roman"/>
          <w:b/>
          <w:lang w:eastAsia="pl-PL"/>
        </w:rPr>
        <w:t xml:space="preserve"> </w:t>
      </w:r>
      <w:r w:rsidRPr="000C3D75">
        <w:rPr>
          <w:rFonts w:ascii="Cambria" w:eastAsia="Times New Roman" w:hAnsi="Cambria" w:cs="Times New Roman"/>
          <w:lang w:eastAsia="pl-PL"/>
        </w:rPr>
        <w:t xml:space="preserve">realizacji zadań z zakresu określonego w ust. 1, pkt. a, </w:t>
      </w:r>
      <w:proofErr w:type="spellStart"/>
      <w:r w:rsidRPr="000C3D75">
        <w:rPr>
          <w:rFonts w:ascii="Cambria" w:eastAsia="Times New Roman" w:hAnsi="Cambria" w:cs="Times New Roman"/>
          <w:lang w:eastAsia="pl-PL"/>
        </w:rPr>
        <w:t>ppkt</w:t>
      </w:r>
      <w:proofErr w:type="spellEnd"/>
      <w:r w:rsidRPr="000C3D75">
        <w:rPr>
          <w:rFonts w:ascii="Cambria" w:eastAsia="Times New Roman" w:hAnsi="Cambria" w:cs="Times New Roman"/>
          <w:lang w:eastAsia="pl-PL"/>
        </w:rPr>
        <w:t>. 1-5, na terenie Gminy Mosina, realizowanych od  20  stycznia 2022 roku do 31 grudnia 2022 roku.</w:t>
      </w:r>
    </w:p>
    <w:p w:rsidR="00721A92" w:rsidRPr="000C3D75" w:rsidRDefault="00721A92" w:rsidP="00721A92">
      <w:pPr>
        <w:spacing w:after="0"/>
        <w:jc w:val="both"/>
        <w:rPr>
          <w:rFonts w:ascii="Cambria" w:eastAsia="Times New Roman" w:hAnsi="Cambria" w:cs="Times New Roman"/>
          <w:lang w:eastAsia="pl-PL"/>
        </w:rPr>
      </w:pPr>
    </w:p>
    <w:p w:rsidR="00721A92" w:rsidRPr="000C3D75" w:rsidRDefault="00721A92" w:rsidP="00721A92">
      <w:pPr>
        <w:pStyle w:val="Akapitzlist"/>
        <w:numPr>
          <w:ilvl w:val="0"/>
          <w:numId w:val="27"/>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b/>
          <w:lang w:eastAsia="pl-PL"/>
        </w:rPr>
        <w:t xml:space="preserve">Proponowane  rezultaty zadania: </w:t>
      </w:r>
      <w:r w:rsidRPr="000C3D75">
        <w:rPr>
          <w:rFonts w:ascii="Cambria" w:eastAsia="Times New Roman" w:hAnsi="Cambria" w:cs="Times New Roman"/>
          <w:lang w:eastAsia="pl-PL"/>
        </w:rPr>
        <w:t>np. jak największa liczba osób objętych zorganizowanymi  zajęciami, jak największa liczba uczestników imprez/warsztatów, spotkań, jak największa liczba godzin zrealizowanych zajęć, liczba wydanych publikacji, zorganizowanych spotkań, prelekcji, wyjazdów, jak najszersze i  najskuteczniejsze dotarcie do odbiorców zadania, w celu jego realizacji;</w:t>
      </w:r>
    </w:p>
    <w:p w:rsidR="00721A92" w:rsidRPr="000C3D75" w:rsidRDefault="00721A92" w:rsidP="00721A92">
      <w:pPr>
        <w:spacing w:after="0"/>
        <w:jc w:val="both"/>
        <w:rPr>
          <w:rFonts w:ascii="Cambria" w:eastAsia="Times New Roman" w:hAnsi="Cambria" w:cs="Times New Roman"/>
          <w:lang w:eastAsia="pl-PL"/>
        </w:rPr>
      </w:pPr>
    </w:p>
    <w:p w:rsidR="00721A92" w:rsidRPr="000C3D75" w:rsidRDefault="00721A92" w:rsidP="00721A92">
      <w:pPr>
        <w:pStyle w:val="Akapitzlist"/>
        <w:spacing w:after="0" w:line="276" w:lineRule="auto"/>
        <w:ind w:left="360"/>
        <w:jc w:val="both"/>
        <w:rPr>
          <w:rFonts w:ascii="Cambria" w:eastAsia="Times New Roman" w:hAnsi="Cambria" w:cs="Times New Roman"/>
          <w:lang w:eastAsia="pl-PL"/>
        </w:rPr>
      </w:pPr>
      <w:r w:rsidRPr="000C3D75">
        <w:rPr>
          <w:rFonts w:ascii="Cambria" w:eastAsia="Times New Roman" w:hAnsi="Cambria" w:cs="Times New Roman"/>
          <w:lang w:eastAsia="pl-PL"/>
        </w:rPr>
        <w:t xml:space="preserve">Uwaga! </w:t>
      </w:r>
      <w:r w:rsidRPr="000C3D75">
        <w:rPr>
          <w:rFonts w:ascii="Cambria" w:eastAsia="Times New Roman" w:hAnsi="Cambria" w:cs="Times New Roman"/>
          <w:u w:val="single"/>
          <w:lang w:eastAsia="pl-PL"/>
        </w:rPr>
        <w:t>Rezultaty realizowanych zadań powinny być mierzalne i policzalne.</w:t>
      </w:r>
    </w:p>
    <w:p w:rsidR="00721A92" w:rsidRPr="000C3D75" w:rsidRDefault="00721A92" w:rsidP="00721A92">
      <w:pPr>
        <w:pStyle w:val="Akapitzlist"/>
        <w:spacing w:after="0" w:line="276" w:lineRule="auto"/>
        <w:ind w:left="360"/>
        <w:jc w:val="both"/>
        <w:rPr>
          <w:rFonts w:ascii="Cambria" w:eastAsia="Times New Roman" w:hAnsi="Cambria" w:cs="Times New Roman"/>
          <w:lang w:eastAsia="pl-PL"/>
        </w:rPr>
      </w:pPr>
    </w:p>
    <w:p w:rsidR="00721A92" w:rsidRPr="000C3D75" w:rsidRDefault="00721A92" w:rsidP="00721A92">
      <w:pPr>
        <w:pStyle w:val="Akapitzlist"/>
        <w:numPr>
          <w:ilvl w:val="0"/>
          <w:numId w:val="27"/>
        </w:numPr>
        <w:spacing w:after="0" w:line="276" w:lineRule="auto"/>
        <w:jc w:val="both"/>
        <w:rPr>
          <w:rFonts w:ascii="Cambria" w:eastAsia="Times New Roman" w:hAnsi="Cambria" w:cstheme="minorHAnsi"/>
          <w:lang w:eastAsia="pl-PL"/>
        </w:rPr>
      </w:pPr>
      <w:r w:rsidRPr="000C3D75">
        <w:rPr>
          <w:rFonts w:ascii="Cambria" w:eastAsia="Times New Roman" w:hAnsi="Cambria" w:cs="Times New Roman"/>
          <w:b/>
          <w:lang w:eastAsia="pl-PL"/>
        </w:rPr>
        <w:t>przykładowe sposoby monitorowania</w:t>
      </w:r>
      <w:r w:rsidRPr="000C3D75">
        <w:rPr>
          <w:rFonts w:ascii="Cambria" w:eastAsia="Times New Roman" w:hAnsi="Cambria" w:cstheme="minorHAnsi"/>
          <w:b/>
          <w:lang w:eastAsia="pl-PL"/>
        </w:rPr>
        <w:t xml:space="preserve"> rezultatów:</w:t>
      </w:r>
      <w:r w:rsidRPr="000C3D75">
        <w:rPr>
          <w:rFonts w:ascii="Cambria" w:eastAsia="Times New Roman" w:hAnsi="Cambria" w:cstheme="minorHAnsi"/>
          <w:lang w:eastAsia="pl-PL"/>
        </w:rPr>
        <w:t xml:space="preserve"> </w:t>
      </w:r>
      <w:r w:rsidRPr="000C3D75">
        <w:rPr>
          <w:rFonts w:ascii="Cambria" w:eastAsia="Times New Roman" w:hAnsi="Cambria" w:cs="Times New Roman"/>
          <w:lang w:eastAsia="pl-PL"/>
        </w:rPr>
        <w:t xml:space="preserve">np. </w:t>
      </w:r>
      <w:r w:rsidRPr="000C3D75">
        <w:rPr>
          <w:rFonts w:ascii="Cambria" w:eastAsia="Times New Roman" w:hAnsi="Cambria" w:cstheme="minorHAnsi"/>
          <w:lang w:eastAsia="pl-PL"/>
        </w:rPr>
        <w:t>lista uczestników zajęć/listy obecności, dzienniki zajęć, grafiki zajęć, dokumentacja fotograficzna, liczba artykułów w  gazecie lokalnej, publikacji na stronach internetowych i portalach społecznościowych, harmonogramy wyjazdów, liczba wydanych publikacji).</w:t>
      </w:r>
    </w:p>
    <w:p w:rsidR="00721A92" w:rsidRPr="000C3D75" w:rsidRDefault="00721A92" w:rsidP="00721A92">
      <w:pPr>
        <w:pStyle w:val="Akapitzlist"/>
        <w:spacing w:after="0" w:line="276" w:lineRule="auto"/>
        <w:ind w:left="0"/>
        <w:jc w:val="both"/>
        <w:rPr>
          <w:rFonts w:ascii="Cambria" w:eastAsia="Times New Roman" w:hAnsi="Cambria" w:cstheme="minorHAnsi"/>
          <w:lang w:eastAsia="pl-PL"/>
        </w:rPr>
      </w:pPr>
    </w:p>
    <w:p w:rsidR="00721A92" w:rsidRPr="000C3D75" w:rsidRDefault="00721A92" w:rsidP="00721A92">
      <w:pPr>
        <w:spacing w:after="0"/>
        <w:jc w:val="both"/>
        <w:rPr>
          <w:rFonts w:ascii="Cambria" w:eastAsia="Times New Roman" w:hAnsi="Cambria" w:cstheme="minorHAnsi"/>
          <w:lang w:eastAsia="pl-PL"/>
        </w:rPr>
      </w:pPr>
      <w:r w:rsidRPr="000C3D75">
        <w:rPr>
          <w:rFonts w:ascii="Cambria" w:eastAsia="Times New Roman" w:hAnsi="Cambria" w:cstheme="minorHAnsi"/>
          <w:b/>
          <w:lang w:eastAsia="pl-PL"/>
        </w:rPr>
        <w:t>2.</w:t>
      </w:r>
      <w:r w:rsidRPr="000C3D75">
        <w:rPr>
          <w:rFonts w:ascii="Cambria" w:eastAsia="Times New Roman" w:hAnsi="Cambria" w:cstheme="minorHAnsi"/>
          <w:lang w:eastAsia="pl-PL"/>
        </w:rPr>
        <w:t> </w:t>
      </w:r>
      <w:r w:rsidRPr="000C3D75">
        <w:rPr>
          <w:rFonts w:ascii="Cambria" w:eastAsia="Times New Roman" w:hAnsi="Cambria" w:cstheme="minorHAnsi"/>
          <w:b/>
          <w:bCs/>
          <w:lang w:eastAsia="pl-PL"/>
        </w:rPr>
        <w:t>Zasady przyznawania dotacji:</w:t>
      </w:r>
    </w:p>
    <w:p w:rsidR="00721A92" w:rsidRPr="000C3D75" w:rsidRDefault="00721A92" w:rsidP="00721A92">
      <w:pPr>
        <w:spacing w:after="0"/>
        <w:jc w:val="both"/>
        <w:rPr>
          <w:rFonts w:ascii="Cambria" w:eastAsia="Times New Roman" w:hAnsi="Cambria" w:cstheme="minorHAnsi"/>
          <w:lang w:eastAsia="pl-PL"/>
        </w:rPr>
      </w:pPr>
    </w:p>
    <w:p w:rsidR="00721A92" w:rsidRPr="000C3D75" w:rsidRDefault="00721A92" w:rsidP="00721A92">
      <w:pPr>
        <w:pStyle w:val="Akapitzlist"/>
        <w:numPr>
          <w:ilvl w:val="0"/>
          <w:numId w:val="3"/>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 xml:space="preserve">Dofinansowanie dla organizacji pozarządowej lub podmiotów, o których mowa w art. 3 ust. 3 Ustawy z dnia 24 kwietnia 2003 r. o działalności pożytku publicznego i o wolontariacie nastąpi w </w:t>
      </w:r>
      <w:r w:rsidRPr="000C3D75">
        <w:rPr>
          <w:rFonts w:ascii="Cambria" w:eastAsia="Times New Roman" w:hAnsi="Cambria" w:cstheme="minorHAnsi"/>
          <w:b/>
          <w:lang w:eastAsia="pl-PL"/>
        </w:rPr>
        <w:t>trybie wsparcia realizacji zadania publicznego</w:t>
      </w:r>
      <w:r w:rsidRPr="000C3D75">
        <w:rPr>
          <w:rFonts w:ascii="Cambria" w:eastAsia="Times New Roman" w:hAnsi="Cambria" w:cstheme="minorHAnsi"/>
          <w:lang w:eastAsia="pl-PL"/>
        </w:rPr>
        <w:t>,</w:t>
      </w:r>
    </w:p>
    <w:p w:rsidR="00721A92" w:rsidRPr="000C3D75" w:rsidRDefault="00721A92" w:rsidP="00721A92">
      <w:pPr>
        <w:pStyle w:val="Akapitzlist"/>
        <w:spacing w:after="0" w:line="276" w:lineRule="auto"/>
        <w:ind w:left="360"/>
        <w:jc w:val="both"/>
        <w:rPr>
          <w:rFonts w:ascii="Cambria" w:eastAsia="Times New Roman" w:hAnsi="Cambria" w:cstheme="minorHAnsi"/>
          <w:lang w:eastAsia="pl-PL"/>
        </w:rPr>
      </w:pPr>
    </w:p>
    <w:p w:rsidR="00721A92" w:rsidRPr="000C3D75" w:rsidRDefault="00721A92" w:rsidP="00721A92">
      <w:pPr>
        <w:pStyle w:val="Akapitzlist"/>
        <w:numPr>
          <w:ilvl w:val="0"/>
          <w:numId w:val="3"/>
        </w:numPr>
        <w:spacing w:after="0" w:line="276" w:lineRule="auto"/>
        <w:jc w:val="both"/>
        <w:rPr>
          <w:rFonts w:ascii="Cambria" w:eastAsia="Times New Roman" w:hAnsi="Cambria" w:cstheme="minorHAnsi"/>
          <w:lang w:eastAsia="pl-PL"/>
        </w:rPr>
      </w:pPr>
      <w:r w:rsidRPr="000C3D75">
        <w:rPr>
          <w:rFonts w:ascii="Cambria" w:eastAsia="Times New Roman" w:hAnsi="Cambria" w:cs="Times New Roman"/>
          <w:lang w:eastAsia="pl-PL"/>
        </w:rPr>
        <w:t>Do konkursu mogą przystąpić organizacje pozarządowe oraz podmioty, o których mowa w art. 11 ust. 3 ustawy z dnia 24 kwietnia 2003 r. o działalności pożytku publicznego i o  wolontariacie, prowadzące działalność statutową w dziedzinach objętych konkursem,</w:t>
      </w:r>
    </w:p>
    <w:p w:rsidR="00721A92" w:rsidRPr="000C3D75" w:rsidRDefault="00721A92" w:rsidP="00721A92">
      <w:pPr>
        <w:pStyle w:val="Akapitzlist"/>
        <w:spacing w:after="0" w:line="276" w:lineRule="auto"/>
        <w:ind w:left="360"/>
        <w:jc w:val="both"/>
        <w:rPr>
          <w:rFonts w:ascii="Cambria" w:eastAsia="Times New Roman" w:hAnsi="Cambria" w:cstheme="minorHAnsi"/>
          <w:lang w:eastAsia="pl-PL"/>
        </w:rPr>
      </w:pPr>
    </w:p>
    <w:p w:rsidR="00721A92" w:rsidRPr="000C3D75" w:rsidRDefault="00721A92" w:rsidP="00721A92">
      <w:pPr>
        <w:pStyle w:val="Akapitzlist"/>
        <w:numPr>
          <w:ilvl w:val="0"/>
          <w:numId w:val="3"/>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Dotacja zostanie przyznana podmiotom, które spełniają następujące warunki:</w:t>
      </w:r>
    </w:p>
    <w:p w:rsidR="00721A92" w:rsidRPr="000C3D75" w:rsidRDefault="00721A92" w:rsidP="00721A92">
      <w:pPr>
        <w:pStyle w:val="Akapitzlist"/>
        <w:numPr>
          <w:ilvl w:val="0"/>
          <w:numId w:val="4"/>
        </w:numPr>
        <w:spacing w:after="0" w:line="276" w:lineRule="auto"/>
        <w:ind w:left="714" w:hanging="357"/>
        <w:jc w:val="both"/>
        <w:rPr>
          <w:rFonts w:ascii="Cambria" w:eastAsia="Times New Roman" w:hAnsi="Cambria" w:cstheme="minorHAnsi"/>
          <w:lang w:eastAsia="pl-PL"/>
        </w:rPr>
      </w:pPr>
      <w:r w:rsidRPr="000C3D75">
        <w:rPr>
          <w:rFonts w:ascii="Cambria" w:eastAsia="Times New Roman" w:hAnsi="Cambria" w:cstheme="minorHAnsi"/>
          <w:lang w:eastAsia="pl-PL"/>
        </w:rPr>
        <w:t>nie działają w celu osiągnięcia zysku,</w:t>
      </w:r>
    </w:p>
    <w:p w:rsidR="00721A92" w:rsidRPr="000C3D75" w:rsidRDefault="00721A92" w:rsidP="00721A92">
      <w:pPr>
        <w:pStyle w:val="Akapitzlist"/>
        <w:numPr>
          <w:ilvl w:val="0"/>
          <w:numId w:val="4"/>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wykonują zadania samodzielnie,</w:t>
      </w:r>
    </w:p>
    <w:p w:rsidR="00721A92" w:rsidRPr="000C3D75" w:rsidRDefault="00721A92" w:rsidP="00721A92">
      <w:pPr>
        <w:pStyle w:val="Akapitzlist"/>
        <w:numPr>
          <w:ilvl w:val="0"/>
          <w:numId w:val="4"/>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prowadzą działalność statutową w dziedzinie objętej konkursem,</w:t>
      </w:r>
    </w:p>
    <w:p w:rsidR="00721A92" w:rsidRPr="000C3D75" w:rsidRDefault="00721A92" w:rsidP="00721A92">
      <w:pPr>
        <w:pStyle w:val="Akapitzlist"/>
        <w:numPr>
          <w:ilvl w:val="0"/>
          <w:numId w:val="4"/>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posiadają kadrę i zaplecze odpowiednie do realizacji zadania,</w:t>
      </w:r>
    </w:p>
    <w:p w:rsidR="00721A92" w:rsidRPr="000C3D75" w:rsidRDefault="00721A92" w:rsidP="00721A92">
      <w:pPr>
        <w:pStyle w:val="Akapitzlist"/>
        <w:numPr>
          <w:ilvl w:val="0"/>
          <w:numId w:val="4"/>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posiadają doświadczenie w realizacji określonego typu zadania,</w:t>
      </w:r>
    </w:p>
    <w:p w:rsidR="00721A92" w:rsidRPr="000C3D75" w:rsidRDefault="00721A92" w:rsidP="00721A92">
      <w:pPr>
        <w:pStyle w:val="Akapitzlist"/>
        <w:numPr>
          <w:ilvl w:val="0"/>
          <w:numId w:val="4"/>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umożliwiają organowi zlecającemu sprawowanie kontroli realizacji zadania,</w:t>
      </w:r>
    </w:p>
    <w:p w:rsidR="00721A92" w:rsidRPr="000C3D75" w:rsidRDefault="00721A92" w:rsidP="00721A92">
      <w:pPr>
        <w:pStyle w:val="Akapitzlist"/>
        <w:numPr>
          <w:ilvl w:val="0"/>
          <w:numId w:val="4"/>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realizują zadania na rzecz mieszkańców Gminy Mosina.</w:t>
      </w:r>
    </w:p>
    <w:p w:rsidR="00721A92" w:rsidRPr="000C3D75" w:rsidRDefault="00721A92" w:rsidP="00721A92">
      <w:pPr>
        <w:spacing w:after="0"/>
        <w:jc w:val="both"/>
        <w:rPr>
          <w:rFonts w:ascii="Cambria" w:eastAsia="Times New Roman" w:hAnsi="Cambria" w:cstheme="minorHAnsi"/>
          <w:lang w:eastAsia="pl-PL"/>
        </w:rPr>
      </w:pPr>
    </w:p>
    <w:p w:rsidR="00721A92" w:rsidRPr="000C3D75" w:rsidRDefault="00721A92" w:rsidP="00721A92">
      <w:pPr>
        <w:pStyle w:val="Akapitzlist"/>
        <w:numPr>
          <w:ilvl w:val="0"/>
          <w:numId w:val="5"/>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lastRenderedPageBreak/>
        <w:t>Oferta realizacji zadania publicznego musi spełniać wszystkie warunki określone w Ustawie z dnia 24 kwietnia 2003 roku o działalności pożytku publicznego i wolontariacie.</w:t>
      </w:r>
    </w:p>
    <w:p w:rsidR="00721A92" w:rsidRPr="000C3D75" w:rsidRDefault="00721A92" w:rsidP="00721A92">
      <w:pPr>
        <w:spacing w:after="0"/>
        <w:jc w:val="both"/>
        <w:rPr>
          <w:rFonts w:ascii="Cambria" w:eastAsia="Times New Roman" w:hAnsi="Cambria" w:cstheme="minorHAnsi"/>
          <w:lang w:eastAsia="pl-PL"/>
        </w:rPr>
      </w:pPr>
    </w:p>
    <w:p w:rsidR="00721A92" w:rsidRPr="000C3D75" w:rsidRDefault="00721A92" w:rsidP="00721A92">
      <w:pPr>
        <w:pStyle w:val="Akapitzlist"/>
        <w:numPr>
          <w:ilvl w:val="0"/>
          <w:numId w:val="5"/>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b/>
          <w:lang w:eastAsia="pl-PL"/>
        </w:rPr>
        <w:t xml:space="preserve">Oferta musi być sporządzona za pomocą platformy elektronicznej www.witkac.pl </w:t>
      </w:r>
      <w:r w:rsidRPr="000C3D75">
        <w:rPr>
          <w:rFonts w:ascii="Cambria" w:eastAsia="Times New Roman" w:hAnsi="Cambria" w:cstheme="minorHAnsi"/>
          <w:b/>
          <w:lang w:eastAsia="pl-PL"/>
        </w:rPr>
        <w:br/>
        <w:t>w odpowiedzi na ogłoszony tam konkurs,</w:t>
      </w:r>
    </w:p>
    <w:p w:rsidR="00721A92" w:rsidRPr="000C3D75" w:rsidRDefault="00721A92" w:rsidP="00721A92">
      <w:pPr>
        <w:spacing w:after="0"/>
        <w:jc w:val="both"/>
        <w:rPr>
          <w:rFonts w:ascii="Cambria" w:eastAsia="Times New Roman" w:hAnsi="Cambria" w:cstheme="minorHAnsi"/>
          <w:lang w:eastAsia="pl-PL"/>
        </w:rPr>
      </w:pPr>
    </w:p>
    <w:p w:rsidR="00721A92" w:rsidRPr="000C3D75" w:rsidRDefault="00721A92" w:rsidP="00721A92">
      <w:pPr>
        <w:pStyle w:val="Akapitzlist"/>
        <w:numPr>
          <w:ilvl w:val="0"/>
          <w:numId w:val="5"/>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Oferta konkursowa musi być sporządzona  w języku polskim,</w:t>
      </w:r>
    </w:p>
    <w:p w:rsidR="00721A92" w:rsidRPr="000C3D75" w:rsidRDefault="00721A92" w:rsidP="00721A92">
      <w:pPr>
        <w:spacing w:after="0"/>
        <w:jc w:val="both"/>
        <w:rPr>
          <w:rFonts w:ascii="Cambria" w:eastAsia="Times New Roman" w:hAnsi="Cambria" w:cstheme="minorHAnsi"/>
          <w:lang w:eastAsia="pl-PL"/>
        </w:rPr>
      </w:pPr>
    </w:p>
    <w:p w:rsidR="00721A92" w:rsidRPr="000C3D75" w:rsidRDefault="00721A92" w:rsidP="00721A92">
      <w:pPr>
        <w:pStyle w:val="Akapitzlist"/>
        <w:numPr>
          <w:ilvl w:val="0"/>
          <w:numId w:val="5"/>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Jeżeli oferent przewiduje składanie ofert dotyczących różnych zadań,  należy złożyć odrębne oferty na poszczególne zadania,</w:t>
      </w:r>
    </w:p>
    <w:p w:rsidR="00721A92" w:rsidRPr="000C3D75" w:rsidRDefault="00721A92" w:rsidP="00721A92">
      <w:pPr>
        <w:spacing w:after="0"/>
        <w:jc w:val="both"/>
        <w:rPr>
          <w:rFonts w:ascii="Cambria" w:eastAsia="Times New Roman" w:hAnsi="Cambria" w:cstheme="minorHAnsi"/>
          <w:lang w:eastAsia="pl-PL"/>
        </w:rPr>
      </w:pPr>
    </w:p>
    <w:p w:rsidR="00721A92" w:rsidRPr="000C3D75" w:rsidRDefault="00721A92" w:rsidP="00721A92">
      <w:pPr>
        <w:pStyle w:val="Akapitzlist"/>
        <w:numPr>
          <w:ilvl w:val="0"/>
          <w:numId w:val="5"/>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Za błędy formalne uznaje się:</w:t>
      </w:r>
    </w:p>
    <w:p w:rsidR="00721A92" w:rsidRPr="000C3D75" w:rsidRDefault="00721A92" w:rsidP="00721A92">
      <w:pPr>
        <w:pStyle w:val="Akapitzlist"/>
        <w:numPr>
          <w:ilvl w:val="0"/>
          <w:numId w:val="6"/>
        </w:numPr>
        <w:spacing w:after="0" w:line="276" w:lineRule="auto"/>
        <w:jc w:val="both"/>
        <w:rPr>
          <w:rFonts w:ascii="Cambria" w:hAnsi="Cambria"/>
        </w:rPr>
      </w:pPr>
      <w:r w:rsidRPr="000C3D75">
        <w:rPr>
          <w:rFonts w:ascii="Cambria" w:hAnsi="Cambria"/>
        </w:rPr>
        <w:t>brak przesłania w wyznaczonym terminie potwierdzenia złożenia oferty</w:t>
      </w:r>
      <w:r w:rsidRPr="000C3D75">
        <w:rPr>
          <w:rFonts w:ascii="Cambria" w:eastAsia="Times New Roman" w:hAnsi="Cambria" w:cstheme="minorHAnsi"/>
          <w:lang w:eastAsia="pl-PL"/>
        </w:rPr>
        <w:t xml:space="preserve"> w formie określonej w ogłoszeniu konkursowym</w:t>
      </w:r>
      <w:r w:rsidRPr="000C3D75">
        <w:rPr>
          <w:rFonts w:ascii="Cambria" w:hAnsi="Cambria"/>
        </w:rPr>
        <w:t>, którego suma kontrolna jest zgodna z sumą kontrolną oferty w systemie wraz z podpisami osób upoważnionych do składania oświadczeń woli w imieniu organizacji, zgodnie z uprawnieniem wskazanym w  Krajowym Rejestrze Sądowym/właściwej ewidencji lub innym dokumencie;</w:t>
      </w:r>
    </w:p>
    <w:p w:rsidR="00721A92" w:rsidRPr="000C3D75" w:rsidRDefault="00721A92" w:rsidP="00721A92">
      <w:pPr>
        <w:pStyle w:val="Akapitzlist"/>
        <w:numPr>
          <w:ilvl w:val="0"/>
          <w:numId w:val="6"/>
        </w:numPr>
        <w:spacing w:after="0" w:line="276" w:lineRule="auto"/>
        <w:jc w:val="both"/>
        <w:rPr>
          <w:rFonts w:ascii="Cambria" w:hAnsi="Cambria"/>
        </w:rPr>
      </w:pPr>
      <w:r w:rsidRPr="000C3D75">
        <w:rPr>
          <w:rFonts w:ascii="Cambria" w:eastAsia="Times New Roman" w:hAnsi="Cambria" w:cstheme="minorHAnsi"/>
          <w:lang w:eastAsia="pl-PL"/>
        </w:rPr>
        <w:t>złożenie oferty przez podmiot lub podmioty nieuprawnione;</w:t>
      </w:r>
    </w:p>
    <w:p w:rsidR="00721A92" w:rsidRPr="000C3D75" w:rsidRDefault="00721A92" w:rsidP="00721A92">
      <w:pPr>
        <w:pStyle w:val="Akapitzlist"/>
        <w:numPr>
          <w:ilvl w:val="0"/>
          <w:numId w:val="6"/>
        </w:numPr>
        <w:spacing w:after="0" w:line="276" w:lineRule="auto"/>
        <w:jc w:val="both"/>
        <w:rPr>
          <w:rFonts w:ascii="Cambria" w:hAnsi="Cambria"/>
        </w:rPr>
      </w:pPr>
      <w:r w:rsidRPr="000C3D75">
        <w:rPr>
          <w:rFonts w:ascii="Cambria" w:eastAsia="Times New Roman" w:hAnsi="Cambria" w:cstheme="minorHAnsi"/>
          <w:lang w:eastAsia="pl-PL"/>
        </w:rPr>
        <w:t>złożenie oferty niezgodnej z Załącznikiem nr 1 - ogłoszeniem o otwartym konkursie ofert.</w:t>
      </w:r>
    </w:p>
    <w:p w:rsidR="00721A92" w:rsidRPr="000C3D75" w:rsidRDefault="00721A92" w:rsidP="00721A92">
      <w:pPr>
        <w:spacing w:after="0"/>
        <w:rPr>
          <w:rFonts w:ascii="Cambria" w:eastAsia="Times New Roman" w:hAnsi="Cambria" w:cstheme="minorHAnsi"/>
          <w:lang w:eastAsia="pl-PL"/>
        </w:rPr>
      </w:pPr>
    </w:p>
    <w:p w:rsidR="00721A92" w:rsidRPr="000C3D75" w:rsidRDefault="00721A92" w:rsidP="00721A92">
      <w:pPr>
        <w:pStyle w:val="Akapitzlist"/>
        <w:numPr>
          <w:ilvl w:val="0"/>
          <w:numId w:val="7"/>
        </w:numPr>
        <w:spacing w:after="0" w:line="276" w:lineRule="auto"/>
        <w:rPr>
          <w:rFonts w:ascii="Cambria" w:eastAsia="Times New Roman" w:hAnsi="Cambria" w:cstheme="minorHAnsi"/>
          <w:lang w:eastAsia="pl-PL"/>
        </w:rPr>
      </w:pPr>
      <w:r w:rsidRPr="000C3D75">
        <w:rPr>
          <w:rFonts w:ascii="Cambria" w:eastAsia="Times New Roman" w:hAnsi="Cambria" w:cstheme="minorHAnsi"/>
          <w:b/>
          <w:lang w:eastAsia="pl-PL"/>
        </w:rPr>
        <w:t>Dopuszcza się możliwość jednokrotnego uzupełnienia oferty w zakresie:</w:t>
      </w:r>
    </w:p>
    <w:p w:rsidR="00721A92" w:rsidRPr="000C3D75" w:rsidRDefault="00721A92" w:rsidP="00721A92">
      <w:pPr>
        <w:pStyle w:val="Akapitzlist"/>
        <w:numPr>
          <w:ilvl w:val="0"/>
          <w:numId w:val="8"/>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uzupełnienia brakujących podpisów pod potwierdzeniem złożenia oferty, w przypadku gdy nie zostało ono podpisane przez osoby uprawnione do reprezentowania podmiotu, bądź podpisy są nieczytelne,</w:t>
      </w:r>
    </w:p>
    <w:p w:rsidR="00721A92" w:rsidRPr="000C3D75" w:rsidRDefault="00721A92" w:rsidP="00721A92">
      <w:pPr>
        <w:pStyle w:val="Akapitzlist"/>
        <w:numPr>
          <w:ilvl w:val="0"/>
          <w:numId w:val="8"/>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uzupełnienia brakujących podpisów pod załącznikami do oferty, w przypadku gdy nie  zostały one podpisane przez osoby uprawnione do reprezentowania podmiotu, bądź podpisy są nieczytelne,</w:t>
      </w:r>
    </w:p>
    <w:p w:rsidR="00721A92" w:rsidRPr="000C3D75" w:rsidRDefault="00721A92" w:rsidP="00721A92">
      <w:pPr>
        <w:pStyle w:val="Akapitzlist"/>
        <w:numPr>
          <w:ilvl w:val="0"/>
          <w:numId w:val="8"/>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 xml:space="preserve"> poświadczenia za zgodność z oryginałem złożonych dokumentów przez osoby uprawnione do reprezentowania podmiotu,</w:t>
      </w:r>
    </w:p>
    <w:p w:rsidR="00721A92" w:rsidRPr="000C3D75" w:rsidRDefault="00721A92" w:rsidP="00721A92">
      <w:pPr>
        <w:pStyle w:val="Akapitzlist"/>
        <w:numPr>
          <w:ilvl w:val="0"/>
          <w:numId w:val="8"/>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 xml:space="preserve">uzupełnienia wymaganych załączników do oferty, określonych w ust.2, lit. n Załącznika nr 1 o prawidłowe, w sytuacji załączenia błędnego pliku wymaganych dokumentów, </w:t>
      </w:r>
    </w:p>
    <w:p w:rsidR="00721A92" w:rsidRPr="000C3D75" w:rsidRDefault="00721A92" w:rsidP="00721A92">
      <w:pPr>
        <w:pStyle w:val="Akapitzlist"/>
        <w:numPr>
          <w:ilvl w:val="0"/>
          <w:numId w:val="8"/>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 xml:space="preserve">uzupełnienia </w:t>
      </w:r>
      <w:r w:rsidR="001C3724">
        <w:rPr>
          <w:rFonts w:ascii="Cambria" w:eastAsia="Times New Roman" w:hAnsi="Cambria" w:cstheme="minorHAnsi"/>
          <w:lang w:eastAsia="pl-PL"/>
        </w:rPr>
        <w:t xml:space="preserve"> brakujących </w:t>
      </w:r>
      <w:r w:rsidRPr="000C3D75">
        <w:rPr>
          <w:rFonts w:ascii="Cambria" w:eastAsia="Times New Roman" w:hAnsi="Cambria" w:cstheme="minorHAnsi"/>
          <w:lang w:eastAsia="pl-PL"/>
        </w:rPr>
        <w:t>wymaganych załączników do oferty, określonych w ust.2, lit. n Załącznika nr 1.</w:t>
      </w:r>
    </w:p>
    <w:p w:rsidR="00721A92" w:rsidRPr="000C3D75" w:rsidRDefault="00721A92" w:rsidP="00721A92">
      <w:pPr>
        <w:pStyle w:val="Akapitzlist"/>
        <w:spacing w:before="100" w:beforeAutospacing="1" w:after="100" w:afterAutospacing="1"/>
        <w:ind w:left="360"/>
        <w:jc w:val="both"/>
        <w:rPr>
          <w:rFonts w:ascii="Cambria" w:hAnsi="Cambria"/>
        </w:rPr>
      </w:pPr>
      <w:r w:rsidRPr="000C3D75">
        <w:rPr>
          <w:rFonts w:ascii="Cambria" w:hAnsi="Cambria"/>
        </w:rPr>
        <w:t xml:space="preserve">Termin na uzupełnienie oferty- do 2 dni roboczych od daty zawiadomienia o konieczności uzupełnienia oferty. </w:t>
      </w:r>
    </w:p>
    <w:p w:rsidR="00721A92" w:rsidRPr="000C3D75" w:rsidRDefault="00721A92" w:rsidP="00721A92">
      <w:pPr>
        <w:pStyle w:val="Akapitzlist"/>
        <w:spacing w:before="100" w:beforeAutospacing="1" w:after="100" w:afterAutospacing="1"/>
        <w:ind w:left="360"/>
        <w:jc w:val="both"/>
        <w:rPr>
          <w:rFonts w:ascii="Cambria" w:hAnsi="Cambria"/>
        </w:rPr>
      </w:pPr>
    </w:p>
    <w:p w:rsidR="00721A92" w:rsidRPr="000C3D75" w:rsidRDefault="00721A92" w:rsidP="000C3D75">
      <w:pPr>
        <w:pStyle w:val="Akapitzlist"/>
        <w:spacing w:before="100" w:beforeAutospacing="1" w:after="100" w:afterAutospacing="1"/>
        <w:ind w:left="360"/>
        <w:rPr>
          <w:rFonts w:ascii="Cambria" w:hAnsi="Cambria"/>
        </w:rPr>
      </w:pPr>
      <w:r w:rsidRPr="000C3D75">
        <w:rPr>
          <w:rFonts w:ascii="Cambria" w:hAnsi="Cambria"/>
        </w:rPr>
        <w:t xml:space="preserve">Tryb uzupełnienia braków formalnych zostanie określony w zawiadomieniu o  konieczności uzupełnienia oferty wysłanym poprzez platformę </w:t>
      </w:r>
      <w:hyperlink r:id="rId5" w:tgtFrame="_blank" w:history="1">
        <w:r w:rsidRPr="000C3D75">
          <w:rPr>
            <w:rStyle w:val="Hipercze"/>
            <w:rFonts w:ascii="Cambria" w:hAnsi="Cambria"/>
          </w:rPr>
          <w:t>witkac.pl</w:t>
        </w:r>
      </w:hyperlink>
      <w:r w:rsidRPr="000C3D75">
        <w:rPr>
          <w:rFonts w:ascii="Cambria" w:hAnsi="Cambria"/>
        </w:rPr>
        <w:t xml:space="preserve"> tylko do tych podmiotów, których będzie dotyczył.</w:t>
      </w:r>
      <w:r w:rsidRPr="000C3D75">
        <w:rPr>
          <w:rFonts w:ascii="Cambria" w:hAnsi="Cambria"/>
        </w:rPr>
        <w:br/>
      </w:r>
    </w:p>
    <w:p w:rsidR="00721A92" w:rsidRPr="000C3D75" w:rsidRDefault="00721A92" w:rsidP="00721A92">
      <w:pPr>
        <w:pStyle w:val="Akapitzlist"/>
        <w:numPr>
          <w:ilvl w:val="0"/>
          <w:numId w:val="9"/>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W przypadku nieuzupełnienia braków formalnych, o których mowa w lit. i) w terminie do  2  dni roboczych od daty zawiadomienia o konieczności uzupełnienia oferty, oferty zostaną odrzucone,</w:t>
      </w:r>
    </w:p>
    <w:p w:rsidR="00721A92" w:rsidRPr="000C3D75" w:rsidRDefault="00721A92" w:rsidP="00721A92">
      <w:pPr>
        <w:pStyle w:val="Akapitzlist"/>
        <w:spacing w:after="0" w:line="276" w:lineRule="auto"/>
        <w:ind w:left="360"/>
        <w:jc w:val="both"/>
        <w:rPr>
          <w:rFonts w:ascii="Cambria" w:eastAsia="Times New Roman" w:hAnsi="Cambria" w:cstheme="minorHAnsi"/>
          <w:lang w:eastAsia="pl-PL"/>
        </w:rPr>
      </w:pPr>
    </w:p>
    <w:p w:rsidR="00721A92" w:rsidRPr="000C3D75" w:rsidRDefault="00721A92" w:rsidP="00721A92">
      <w:pPr>
        <w:pStyle w:val="Akapitzlist"/>
        <w:numPr>
          <w:ilvl w:val="0"/>
          <w:numId w:val="9"/>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Oferty niespełniające warunków formalnych, nie będą oceniane pod względem merytorycznym.</w:t>
      </w:r>
    </w:p>
    <w:p w:rsidR="00721A92" w:rsidRPr="000C3D75" w:rsidRDefault="00721A92" w:rsidP="00721A92">
      <w:pPr>
        <w:pStyle w:val="Akapitzlist"/>
        <w:spacing w:after="0" w:line="276" w:lineRule="auto"/>
        <w:ind w:left="360"/>
        <w:jc w:val="both"/>
        <w:rPr>
          <w:rFonts w:ascii="Cambria" w:eastAsia="Times New Roman" w:hAnsi="Cambria" w:cstheme="minorHAnsi"/>
          <w:lang w:eastAsia="pl-PL"/>
        </w:rPr>
      </w:pPr>
    </w:p>
    <w:p w:rsidR="00721A92" w:rsidRPr="000C3D75" w:rsidRDefault="00721A92" w:rsidP="00721A92">
      <w:pPr>
        <w:pStyle w:val="Akapitzlist"/>
        <w:numPr>
          <w:ilvl w:val="0"/>
          <w:numId w:val="9"/>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lastRenderedPageBreak/>
        <w:t xml:space="preserve">Oferent powinien przedstawić ofertę zgodnie z zasadami uczciwej konkurencji, gwarantując wykonanie zadania publicznego w sposób efektywny, oszczędny i terminowy, </w:t>
      </w:r>
    </w:p>
    <w:p w:rsidR="00721A92" w:rsidRPr="000C3D75" w:rsidRDefault="00721A92" w:rsidP="00721A92">
      <w:pPr>
        <w:pStyle w:val="Akapitzlist"/>
        <w:spacing w:after="0" w:line="276" w:lineRule="auto"/>
        <w:ind w:left="360"/>
        <w:jc w:val="both"/>
        <w:rPr>
          <w:rFonts w:ascii="Cambria" w:eastAsia="Times New Roman" w:hAnsi="Cambria" w:cstheme="minorHAnsi"/>
          <w:lang w:eastAsia="pl-PL"/>
        </w:rPr>
      </w:pPr>
    </w:p>
    <w:p w:rsidR="00721A92" w:rsidRPr="000C3D75" w:rsidRDefault="00721A92" w:rsidP="00721A92">
      <w:pPr>
        <w:pStyle w:val="Akapitzlist"/>
        <w:numPr>
          <w:ilvl w:val="0"/>
          <w:numId w:val="9"/>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 xml:space="preserve"> Złożone do konkursu dokumenty stanowią dokumentację Urzędu Miejskiego w Mosinie i  nie  podlegają zwrotowi,</w:t>
      </w:r>
    </w:p>
    <w:p w:rsidR="00721A92" w:rsidRPr="000C3D75" w:rsidRDefault="00721A92" w:rsidP="00721A92">
      <w:pPr>
        <w:pStyle w:val="Akapitzlist"/>
        <w:spacing w:after="0" w:line="276" w:lineRule="auto"/>
        <w:ind w:left="360"/>
        <w:jc w:val="both"/>
        <w:rPr>
          <w:rFonts w:ascii="Cambria" w:eastAsia="Times New Roman" w:hAnsi="Cambria" w:cstheme="minorHAnsi"/>
          <w:lang w:eastAsia="pl-PL"/>
        </w:rPr>
      </w:pPr>
    </w:p>
    <w:p w:rsidR="00721A92" w:rsidRPr="000C3D75" w:rsidRDefault="00721A92" w:rsidP="00721A92">
      <w:pPr>
        <w:pStyle w:val="Akapitzlist"/>
        <w:numPr>
          <w:ilvl w:val="0"/>
          <w:numId w:val="9"/>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 xml:space="preserve">Za pośrednictwem platformy elektronicznej </w:t>
      </w:r>
      <w:r w:rsidRPr="000C3D75">
        <w:rPr>
          <w:rFonts w:ascii="Cambria" w:eastAsia="Times New Roman" w:hAnsi="Cambria" w:cstheme="minorHAnsi"/>
          <w:u w:val="single"/>
          <w:lang w:eastAsia="pl-PL"/>
        </w:rPr>
        <w:t>www.witkac.pl</w:t>
      </w:r>
      <w:r w:rsidRPr="000C3D75">
        <w:rPr>
          <w:rFonts w:ascii="Cambria" w:eastAsia="Times New Roman" w:hAnsi="Cambria" w:cstheme="minorHAnsi"/>
          <w:lang w:eastAsia="pl-PL"/>
        </w:rPr>
        <w:t xml:space="preserve"> do oferty należy dołączyć:</w:t>
      </w:r>
    </w:p>
    <w:p w:rsidR="00721A92" w:rsidRPr="000C3D75" w:rsidRDefault="00721A92" w:rsidP="00721A92">
      <w:pPr>
        <w:pStyle w:val="Akapitzlist"/>
        <w:numPr>
          <w:ilvl w:val="0"/>
          <w:numId w:val="10"/>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wyciąg aktualnej informacji z Krajowego Rejestru Sądowego lub innego rejestru lub  ewidencji ( np. zaświadczenie z ewidencji klubów sportowych prowadzonej przez starostę), ewentualnie inny dokument potwierdzający status prawny oferenta. Odpis musi być zgodny ze stanem faktycznym i prawnym, niezależnie od tego, kiedy został wydany;</w:t>
      </w:r>
    </w:p>
    <w:p w:rsidR="00721A92" w:rsidRPr="000C3D75" w:rsidRDefault="00721A92" w:rsidP="00721A92">
      <w:pPr>
        <w:pStyle w:val="Akapitzlist"/>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Odpis z Krajowego Rejestru Sądowego można bezpłatnie pobrać ze strony Ministerstwa Sprawiedliwości (</w:t>
      </w:r>
      <w:hyperlink r:id="rId6" w:history="1">
        <w:r w:rsidRPr="000C3D75">
          <w:rPr>
            <w:rStyle w:val="Hipercze"/>
            <w:rFonts w:ascii="Cambria" w:eastAsia="Times New Roman" w:hAnsi="Cambria" w:cstheme="minorHAnsi"/>
            <w:color w:val="auto"/>
            <w:lang w:eastAsia="pl-PL"/>
          </w:rPr>
          <w:t>https://ems.ms.gov.pl</w:t>
        </w:r>
      </w:hyperlink>
      <w:r w:rsidRPr="000C3D75">
        <w:rPr>
          <w:rFonts w:ascii="Cambria" w:eastAsia="Times New Roman" w:hAnsi="Cambria" w:cstheme="minorHAnsi"/>
          <w:lang w:eastAsia="pl-PL"/>
        </w:rPr>
        <w:t>).</w:t>
      </w:r>
    </w:p>
    <w:p w:rsidR="00721A92" w:rsidRPr="000C3D75" w:rsidRDefault="00721A92" w:rsidP="00721A92">
      <w:pPr>
        <w:pStyle w:val="Akapitzlist"/>
        <w:numPr>
          <w:ilvl w:val="0"/>
          <w:numId w:val="10"/>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W przypadku wyboru innego sposobu reprezentacji oferentów składających ofertę niż wynikający z Krajowego Rejestru Sądowego lub właściwego rejestru – dokument potwierdzający upoważnienie do działania w imieniu oferenta (-ów).</w:t>
      </w:r>
    </w:p>
    <w:p w:rsidR="00721A92" w:rsidRPr="000C3D75" w:rsidRDefault="00721A92" w:rsidP="00721A92">
      <w:pPr>
        <w:pStyle w:val="Akapitzlist"/>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W przypadku podmiotów działających przez pełnomocnika wymagane jest złożenie skanu oryginału pełnomocnictwa wraz z potwierdzeniem uiszczenia opłaty skarbowej /skan/ w wysokości 17,00 zł (opłaty tej nie wnoszą organizacje posiadające status pożytku publicznego).</w:t>
      </w:r>
    </w:p>
    <w:p w:rsidR="00721A92" w:rsidRPr="000C3D75" w:rsidRDefault="00721A92" w:rsidP="00721A92">
      <w:pPr>
        <w:pStyle w:val="Akapitzlist"/>
        <w:spacing w:after="0" w:line="276" w:lineRule="auto"/>
        <w:jc w:val="both"/>
        <w:rPr>
          <w:rFonts w:ascii="Cambria" w:eastAsia="Times New Roman" w:hAnsi="Cambria" w:cstheme="minorHAnsi"/>
          <w:lang w:eastAsia="pl-PL"/>
        </w:rPr>
      </w:pPr>
      <w:r w:rsidRPr="000C3D75">
        <w:rPr>
          <w:rFonts w:ascii="Cambria" w:eastAsia="Times New Roman" w:hAnsi="Cambria" w:cstheme="minorHAnsi"/>
          <w:b/>
          <w:lang w:eastAsia="pl-PL"/>
        </w:rPr>
        <w:t>Ważne:</w:t>
      </w:r>
      <w:r w:rsidRPr="000C3D75">
        <w:rPr>
          <w:rFonts w:ascii="Cambria" w:eastAsia="Times New Roman" w:hAnsi="Cambria" w:cstheme="minorHAnsi"/>
          <w:lang w:eastAsia="pl-PL"/>
        </w:rPr>
        <w:t xml:space="preserve"> W przypadku złożenia przez podmiot więcej niż jednej oferty do otwartego konkursu ofert, załączniki formalne należy dołączyć do każdej z nich w formie elektronicznej, za pośrednictwem platformy elektronicznej </w:t>
      </w:r>
      <w:hyperlink r:id="rId7" w:history="1">
        <w:r w:rsidRPr="000C3D75">
          <w:rPr>
            <w:rStyle w:val="Hipercze"/>
            <w:rFonts w:ascii="Cambria" w:eastAsia="Times New Roman" w:hAnsi="Cambria" w:cstheme="minorHAnsi"/>
            <w:color w:val="auto"/>
            <w:lang w:eastAsia="pl-PL"/>
          </w:rPr>
          <w:t>www.witkac.pl</w:t>
        </w:r>
      </w:hyperlink>
      <w:r w:rsidRPr="000C3D75">
        <w:rPr>
          <w:rFonts w:ascii="Cambria" w:eastAsia="Times New Roman" w:hAnsi="Cambria" w:cstheme="minorHAnsi"/>
          <w:lang w:eastAsia="pl-PL"/>
        </w:rPr>
        <w:t xml:space="preserve">. </w:t>
      </w:r>
    </w:p>
    <w:p w:rsidR="00721A92" w:rsidRPr="000C3D75" w:rsidRDefault="00721A92" w:rsidP="00721A92">
      <w:pPr>
        <w:pStyle w:val="Akapitzlist"/>
        <w:numPr>
          <w:ilvl w:val="0"/>
          <w:numId w:val="10"/>
        </w:numPr>
        <w:spacing w:after="0" w:line="276" w:lineRule="auto"/>
        <w:jc w:val="both"/>
        <w:rPr>
          <w:rFonts w:ascii="Cambria" w:eastAsia="Times New Roman" w:hAnsi="Cambria" w:cstheme="minorHAnsi"/>
          <w:lang w:eastAsia="pl-PL"/>
        </w:rPr>
      </w:pPr>
      <w:r w:rsidRPr="000C3D75">
        <w:rPr>
          <w:rFonts w:ascii="Cambria" w:hAnsi="Cambria"/>
          <w:lang w:eastAsia="pl-PL"/>
        </w:rPr>
        <w:t>w przypadku kościelnych osób prawnych – zaświadczenie o osobowości prawnej parafii/zakonu i zaciąganiu zobowiązań finansowych lub dekret powołujący kościelną osobę prawną;</w:t>
      </w:r>
    </w:p>
    <w:p w:rsidR="00721A92" w:rsidRPr="000C3D75" w:rsidRDefault="00721A92" w:rsidP="00721A92">
      <w:pPr>
        <w:pStyle w:val="Akapitzlist"/>
        <w:numPr>
          <w:ilvl w:val="0"/>
          <w:numId w:val="10"/>
        </w:numPr>
        <w:spacing w:after="0" w:line="276" w:lineRule="auto"/>
        <w:jc w:val="both"/>
        <w:rPr>
          <w:rFonts w:ascii="Cambria" w:eastAsia="Times New Roman" w:hAnsi="Cambria" w:cstheme="minorHAnsi"/>
          <w:lang w:eastAsia="pl-PL"/>
        </w:rPr>
      </w:pPr>
      <w:r w:rsidRPr="000C3D75">
        <w:rPr>
          <w:rFonts w:ascii="Cambria" w:hAnsi="Cambria"/>
          <w:lang w:eastAsia="pl-PL"/>
        </w:rPr>
        <w:t>kopię umowy lub statutu spółki potwierdzoną za zgodność z oryginałem - w przypadku gdy oferent jest spółką prawa handlowego, o której mowa w art. 3 ust. 3 pkt 4 Ustawy z  dnia 24 kwietnia 2003 r. o działalności pożytku publicznego i o wolontariacie;</w:t>
      </w:r>
    </w:p>
    <w:p w:rsidR="00721A92" w:rsidRPr="000C3D75" w:rsidRDefault="00721A92" w:rsidP="00721A92">
      <w:pPr>
        <w:pStyle w:val="Akapitzlist"/>
        <w:numPr>
          <w:ilvl w:val="0"/>
          <w:numId w:val="10"/>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aktualny dokument określający cel i zadania podmiotu (statut), potwierdzony za  zgodność z oryginałem i podpisany przez  osoby upoważnione do reprezentacji podmiotu;</w:t>
      </w:r>
    </w:p>
    <w:p w:rsidR="00721A92" w:rsidRPr="000C3D75" w:rsidRDefault="00721A92" w:rsidP="00721A92">
      <w:pPr>
        <w:pStyle w:val="Akapitzlist"/>
        <w:numPr>
          <w:ilvl w:val="0"/>
          <w:numId w:val="10"/>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oświadczenie o posiadaniu rachunku bankowego, stanowiące Załącznik  nr 3 do  ogłoszenia o konkursie,</w:t>
      </w:r>
    </w:p>
    <w:p w:rsidR="00721A92" w:rsidRPr="000C3D75" w:rsidRDefault="00721A92" w:rsidP="00721A92">
      <w:pPr>
        <w:spacing w:after="0"/>
        <w:jc w:val="both"/>
        <w:rPr>
          <w:rFonts w:ascii="Cambria" w:eastAsia="Times New Roman" w:hAnsi="Cambria" w:cstheme="minorHAnsi"/>
          <w:lang w:eastAsia="pl-PL"/>
        </w:rPr>
      </w:pPr>
    </w:p>
    <w:p w:rsidR="00721A92" w:rsidRPr="000C3D75" w:rsidRDefault="00721A92" w:rsidP="00721A92">
      <w:pPr>
        <w:pStyle w:val="Akapitzlist"/>
        <w:numPr>
          <w:ilvl w:val="0"/>
          <w:numId w:val="11"/>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Wszystkie kopie dokumentów dołączonych do oferty muszą być potwierdzone przez oferenta za zgodność z oryginałem (ze wskazaniem daty, imienia, nazwiska oraz formułą „za  zgodność z oryginałem” i czytelnym podpisem osoby upoważnionej do reprezentowania podmiotu, na każdej stronie dokumentu).</w:t>
      </w:r>
    </w:p>
    <w:p w:rsidR="00721A92" w:rsidRPr="000C3D75" w:rsidRDefault="00721A92" w:rsidP="00721A92">
      <w:pPr>
        <w:spacing w:after="0"/>
        <w:jc w:val="both"/>
        <w:rPr>
          <w:rFonts w:ascii="Cambria" w:eastAsia="Times New Roman" w:hAnsi="Cambria" w:cstheme="minorHAnsi"/>
          <w:lang w:eastAsia="pl-PL"/>
        </w:rPr>
      </w:pPr>
    </w:p>
    <w:p w:rsidR="00721A92" w:rsidRPr="000C3D75" w:rsidRDefault="00721A92" w:rsidP="00721A92">
      <w:pPr>
        <w:spacing w:after="0"/>
        <w:jc w:val="both"/>
        <w:rPr>
          <w:rFonts w:ascii="Cambria" w:eastAsia="Times New Roman" w:hAnsi="Cambria" w:cstheme="minorHAnsi"/>
          <w:lang w:eastAsia="pl-PL"/>
        </w:rPr>
      </w:pPr>
      <w:r w:rsidRPr="000C3D75">
        <w:rPr>
          <w:rFonts w:ascii="Cambria" w:eastAsia="Times New Roman" w:hAnsi="Cambria" w:cstheme="minorHAnsi"/>
          <w:b/>
          <w:lang w:eastAsia="pl-PL"/>
        </w:rPr>
        <w:t>3.</w:t>
      </w:r>
      <w:r w:rsidRPr="000C3D75">
        <w:rPr>
          <w:rFonts w:ascii="Cambria" w:eastAsia="Times New Roman" w:hAnsi="Cambria" w:cstheme="minorHAnsi"/>
          <w:lang w:eastAsia="pl-PL"/>
        </w:rPr>
        <w:t xml:space="preserve"> </w:t>
      </w:r>
      <w:r w:rsidRPr="000C3D75">
        <w:rPr>
          <w:rFonts w:ascii="Cambria" w:eastAsia="Times New Roman" w:hAnsi="Cambria" w:cstheme="minorHAnsi"/>
          <w:b/>
          <w:bCs/>
          <w:lang w:eastAsia="pl-PL"/>
        </w:rPr>
        <w:t>Termin i warunki realizacji zadań publicznych:</w:t>
      </w:r>
    </w:p>
    <w:p w:rsidR="00721A92" w:rsidRPr="000C3D75" w:rsidRDefault="00721A92" w:rsidP="00721A92">
      <w:pPr>
        <w:pStyle w:val="Akapitzlist"/>
        <w:numPr>
          <w:ilvl w:val="0"/>
          <w:numId w:val="12"/>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 xml:space="preserve">Zadania publiczne wymienione w ust. 1 pkt. a), </w:t>
      </w:r>
      <w:proofErr w:type="spellStart"/>
      <w:r w:rsidRPr="000C3D75">
        <w:rPr>
          <w:rFonts w:ascii="Cambria" w:eastAsia="Times New Roman" w:hAnsi="Cambria" w:cstheme="minorHAnsi"/>
          <w:lang w:eastAsia="pl-PL"/>
        </w:rPr>
        <w:t>ppkt</w:t>
      </w:r>
      <w:proofErr w:type="spellEnd"/>
      <w:r w:rsidRPr="000C3D75">
        <w:rPr>
          <w:rFonts w:ascii="Cambria" w:eastAsia="Times New Roman" w:hAnsi="Cambria" w:cstheme="minorHAnsi"/>
          <w:lang w:eastAsia="pl-PL"/>
        </w:rPr>
        <w:t>. 1)-5) realizowane będą od 20 stycznia 2022 r. do  31  grudnia 2022 r.</w:t>
      </w:r>
    </w:p>
    <w:p w:rsidR="00721A92" w:rsidRPr="000C3D75" w:rsidRDefault="00721A92" w:rsidP="00721A92">
      <w:pPr>
        <w:pStyle w:val="Akapitzlist"/>
        <w:spacing w:after="0" w:line="276" w:lineRule="auto"/>
        <w:ind w:left="360"/>
        <w:jc w:val="both"/>
        <w:rPr>
          <w:rFonts w:ascii="Cambria" w:eastAsia="Times New Roman" w:hAnsi="Cambria" w:cstheme="minorHAnsi"/>
          <w:lang w:eastAsia="pl-PL"/>
        </w:rPr>
      </w:pPr>
    </w:p>
    <w:p w:rsidR="00721A92" w:rsidRPr="000C3D75" w:rsidRDefault="00721A92" w:rsidP="00721A92">
      <w:pPr>
        <w:pStyle w:val="Akapitzlist"/>
        <w:numPr>
          <w:ilvl w:val="0"/>
          <w:numId w:val="12"/>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Termin wydatkowania środków przekazanych oferentom w ramach dotacji na realizację zadania publicznego: od 20 stycznia 2022 r.   do 31 grudnia 2022 r.</w:t>
      </w:r>
    </w:p>
    <w:p w:rsidR="00721A92" w:rsidRPr="000C3D75" w:rsidRDefault="00721A92" w:rsidP="00721A92">
      <w:pPr>
        <w:pStyle w:val="Akapitzlist"/>
        <w:spacing w:after="0" w:line="276" w:lineRule="auto"/>
        <w:ind w:left="360"/>
        <w:jc w:val="both"/>
        <w:rPr>
          <w:rFonts w:ascii="Cambria" w:eastAsia="Times New Roman" w:hAnsi="Cambria" w:cstheme="minorHAnsi"/>
          <w:lang w:eastAsia="pl-PL"/>
        </w:rPr>
      </w:pPr>
    </w:p>
    <w:p w:rsidR="00721A92" w:rsidRPr="000C3D75" w:rsidRDefault="00721A92" w:rsidP="00721A92">
      <w:pPr>
        <w:pStyle w:val="Akapitzlist"/>
        <w:numPr>
          <w:ilvl w:val="0"/>
          <w:numId w:val="12"/>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lastRenderedPageBreak/>
        <w:t>Termin poniesienia wydatków</w:t>
      </w:r>
      <w:r w:rsidRPr="000C3D75">
        <w:rPr>
          <w:rFonts w:ascii="Cambria" w:hAnsi="Cambria"/>
        </w:rPr>
        <w:t xml:space="preserve"> dla innych środków finansowych</w:t>
      </w:r>
      <w:r w:rsidRPr="000C3D75">
        <w:rPr>
          <w:rFonts w:ascii="Cambria" w:eastAsia="Times New Roman" w:hAnsi="Cambria" w:cstheme="minorHAnsi"/>
          <w:lang w:eastAsia="pl-PL"/>
        </w:rPr>
        <w:t>: od 20 stycznia 2022 r. do  31  grudnia 2022 r.</w:t>
      </w:r>
    </w:p>
    <w:p w:rsidR="00721A92" w:rsidRPr="000C3D75" w:rsidRDefault="00721A92" w:rsidP="00721A92">
      <w:pPr>
        <w:pStyle w:val="Akapitzlist"/>
        <w:spacing w:after="0" w:line="276" w:lineRule="auto"/>
        <w:ind w:left="360"/>
        <w:jc w:val="both"/>
        <w:rPr>
          <w:rFonts w:ascii="Cambria" w:eastAsia="Times New Roman" w:hAnsi="Cambria" w:cstheme="minorHAnsi"/>
          <w:lang w:eastAsia="pl-PL"/>
        </w:rPr>
      </w:pPr>
    </w:p>
    <w:p w:rsidR="00721A92" w:rsidRPr="000C3D75" w:rsidRDefault="00721A92" w:rsidP="00721A92">
      <w:pPr>
        <w:pStyle w:val="Akapitzlist"/>
        <w:numPr>
          <w:ilvl w:val="0"/>
          <w:numId w:val="12"/>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 xml:space="preserve">adresatami zadania publicznego realizowanego przez organizacje pozarządowe i podmioty prowadzące działalność pożytku publicznego są  </w:t>
      </w:r>
      <w:r w:rsidRPr="000C3D75">
        <w:rPr>
          <w:rFonts w:ascii="Cambria" w:eastAsia="Times New Roman" w:hAnsi="Cambria" w:cstheme="minorHAnsi"/>
          <w:bCs/>
          <w:lang w:eastAsia="pl-PL"/>
        </w:rPr>
        <w:t>mieszkańcy Gminy Mosina;</w:t>
      </w:r>
    </w:p>
    <w:p w:rsidR="00721A92" w:rsidRPr="000C3D75" w:rsidRDefault="00721A92" w:rsidP="00721A92">
      <w:pPr>
        <w:pStyle w:val="Akapitzlist"/>
        <w:spacing w:after="0" w:line="276" w:lineRule="auto"/>
        <w:ind w:left="360"/>
        <w:jc w:val="both"/>
        <w:rPr>
          <w:rFonts w:ascii="Cambria" w:eastAsia="Times New Roman" w:hAnsi="Cambria" w:cstheme="minorHAnsi"/>
          <w:lang w:eastAsia="pl-PL"/>
        </w:rPr>
      </w:pPr>
    </w:p>
    <w:p w:rsidR="00721A92" w:rsidRPr="000C3D75" w:rsidRDefault="00721A92" w:rsidP="00721A92">
      <w:pPr>
        <w:pStyle w:val="Akapitzlist"/>
        <w:numPr>
          <w:ilvl w:val="0"/>
          <w:numId w:val="12"/>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Oferent zobowiązuje się do realizacji zadania publicznego na zasadach określonych w  umowie.</w:t>
      </w:r>
    </w:p>
    <w:p w:rsidR="00721A92" w:rsidRPr="000C3D75" w:rsidRDefault="00721A92" w:rsidP="00721A92">
      <w:pPr>
        <w:pStyle w:val="Akapitzlist"/>
        <w:spacing w:after="0" w:line="276" w:lineRule="auto"/>
        <w:ind w:left="360"/>
        <w:jc w:val="both"/>
        <w:rPr>
          <w:rFonts w:ascii="Cambria" w:eastAsia="Times New Roman" w:hAnsi="Cambria" w:cstheme="minorHAnsi"/>
          <w:lang w:eastAsia="pl-PL"/>
        </w:rPr>
      </w:pPr>
    </w:p>
    <w:p w:rsidR="00721A92" w:rsidRPr="000C3D75" w:rsidRDefault="00721A92" w:rsidP="00721A92">
      <w:pPr>
        <w:pStyle w:val="Akapitzlist"/>
        <w:numPr>
          <w:ilvl w:val="0"/>
          <w:numId w:val="12"/>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Od oferenta wymaga się informowania opinii publicznej o dotacji otrzymanej ze środków budżetu Gminy Mosina.</w:t>
      </w:r>
    </w:p>
    <w:p w:rsidR="00721A92" w:rsidRPr="000C3D75" w:rsidRDefault="00721A92" w:rsidP="00721A92">
      <w:pPr>
        <w:pStyle w:val="Akapitzlist"/>
        <w:spacing w:after="0" w:line="276" w:lineRule="auto"/>
        <w:ind w:left="360"/>
        <w:jc w:val="both"/>
        <w:rPr>
          <w:rFonts w:ascii="Cambria" w:eastAsia="Times New Roman" w:hAnsi="Cambria" w:cstheme="minorHAnsi"/>
          <w:lang w:eastAsia="pl-PL"/>
        </w:rPr>
      </w:pPr>
    </w:p>
    <w:p w:rsidR="00721A92" w:rsidRPr="000C3D75" w:rsidRDefault="00721A92" w:rsidP="00721A92">
      <w:pPr>
        <w:pStyle w:val="Akapitzlist"/>
        <w:numPr>
          <w:ilvl w:val="0"/>
          <w:numId w:val="12"/>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Zasady przekazania i rozliczenia dotacji oraz wykonania zadania przez organizacje biorące udział w konkursie, którym przyznano środki zostaną szczegółowo określone w umowie o  realizację zadania publicznego. Umowa zawierać będzie w szczególności: nazwę realizowanego zadania, termin jego wykonania, wysokość uzyskanej dotacji, termin jej  wykorzystania oraz sposób rozliczenia.</w:t>
      </w:r>
    </w:p>
    <w:p w:rsidR="00721A92" w:rsidRPr="000C3D75" w:rsidRDefault="00721A92" w:rsidP="00721A92">
      <w:pPr>
        <w:pStyle w:val="Akapitzlist"/>
        <w:spacing w:after="0" w:line="276" w:lineRule="auto"/>
        <w:ind w:left="360"/>
        <w:jc w:val="both"/>
        <w:rPr>
          <w:rFonts w:ascii="Cambria" w:eastAsia="Times New Roman" w:hAnsi="Cambria" w:cstheme="minorHAnsi"/>
          <w:lang w:eastAsia="pl-PL"/>
        </w:rPr>
      </w:pPr>
    </w:p>
    <w:p w:rsidR="00721A92" w:rsidRPr="000C3D75" w:rsidRDefault="00721A92" w:rsidP="00721A92">
      <w:pPr>
        <w:pStyle w:val="Akapitzlist"/>
        <w:numPr>
          <w:ilvl w:val="0"/>
          <w:numId w:val="12"/>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Po zakończeniu realizacji zadania publicznego oferent zobowiązany jest do złożenia sprawozdania z jego realizacji, zgodnie z zapisami umowy.</w:t>
      </w:r>
    </w:p>
    <w:p w:rsidR="00721A92" w:rsidRPr="000C3D75" w:rsidRDefault="00721A92" w:rsidP="00721A92">
      <w:pPr>
        <w:pStyle w:val="Akapitzlist"/>
        <w:rPr>
          <w:rFonts w:ascii="Cambria" w:eastAsia="Times New Roman" w:hAnsi="Cambria" w:cstheme="minorHAnsi"/>
          <w:lang w:eastAsia="pl-PL"/>
        </w:rPr>
      </w:pPr>
    </w:p>
    <w:p w:rsidR="00721A92" w:rsidRPr="000C3D75" w:rsidRDefault="00721A92" w:rsidP="00721A92">
      <w:pPr>
        <w:pStyle w:val="Akapitzlist"/>
        <w:numPr>
          <w:ilvl w:val="0"/>
          <w:numId w:val="12"/>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 xml:space="preserve">Oferent </w:t>
      </w:r>
      <w:r w:rsidRPr="000C3D75">
        <w:rPr>
          <w:rFonts w:ascii="Cambria" w:eastAsia="Times New Roman" w:hAnsi="Cambria" w:cs="Times New Roman"/>
          <w:lang w:eastAsia="pl-PL"/>
        </w:rPr>
        <w:t xml:space="preserve">składający ofertę na realizację zadania publicznego zobowiązany jest wykazać się </w:t>
      </w:r>
      <w:r w:rsidRPr="000C3D75">
        <w:rPr>
          <w:rFonts w:ascii="Cambria" w:eastAsia="Times New Roman" w:hAnsi="Cambria" w:cs="Times New Roman"/>
          <w:b/>
          <w:lang w:eastAsia="pl-PL"/>
        </w:rPr>
        <w:t>wkładem własnym nie niższym niż 20 % dotacji</w:t>
      </w:r>
      <w:r w:rsidRPr="000C3D75">
        <w:rPr>
          <w:rFonts w:ascii="Cambria" w:eastAsia="Times New Roman" w:hAnsi="Cambria" w:cs="Times New Roman"/>
          <w:lang w:eastAsia="pl-PL"/>
        </w:rPr>
        <w:t>, o którą wnioskuje.</w:t>
      </w:r>
    </w:p>
    <w:p w:rsidR="00721A92" w:rsidRPr="000C3D75" w:rsidRDefault="00721A92" w:rsidP="00721A92">
      <w:pPr>
        <w:spacing w:after="0"/>
        <w:ind w:firstLine="360"/>
        <w:jc w:val="both"/>
        <w:rPr>
          <w:rFonts w:ascii="Cambria" w:eastAsia="Times New Roman" w:hAnsi="Cambria" w:cstheme="minorHAnsi"/>
          <w:lang w:eastAsia="pl-PL"/>
        </w:rPr>
      </w:pPr>
      <w:r w:rsidRPr="000C3D75">
        <w:rPr>
          <w:rFonts w:ascii="Cambria" w:eastAsia="Times New Roman" w:hAnsi="Cambria" w:cs="Times New Roman"/>
          <w:lang w:eastAsia="pl-PL"/>
        </w:rPr>
        <w:t>Do wkładu własnego zaliczyć można:</w:t>
      </w:r>
    </w:p>
    <w:p w:rsidR="00721A92" w:rsidRPr="000C3D75" w:rsidRDefault="00721A92" w:rsidP="00721A92">
      <w:pPr>
        <w:pStyle w:val="Akapitzlist"/>
        <w:numPr>
          <w:ilvl w:val="0"/>
          <w:numId w:val="25"/>
        </w:numPr>
        <w:spacing w:after="0"/>
        <w:jc w:val="both"/>
        <w:rPr>
          <w:rFonts w:ascii="Cambria" w:eastAsia="Times New Roman" w:hAnsi="Cambria" w:cstheme="minorHAnsi"/>
          <w:lang w:eastAsia="pl-PL"/>
        </w:rPr>
      </w:pPr>
      <w:r w:rsidRPr="000C3D75">
        <w:rPr>
          <w:rFonts w:ascii="Cambria" w:eastAsia="Times New Roman" w:hAnsi="Cambria" w:cs="Times New Roman"/>
          <w:lang w:eastAsia="pl-PL"/>
        </w:rPr>
        <w:t>Wkład własny finansowy, czyli środki finansowe własne posiadane przez podmiot składający projekt, które zostaną zaangażowane w realizację zadania publicznego, środki finansowe z innych źródeł publicznych i pozostałe. Do wkładu własnego nie są wliczane środki pobierane od obiorców zadania.</w:t>
      </w:r>
    </w:p>
    <w:p w:rsidR="00721A92" w:rsidRPr="000C3D75" w:rsidRDefault="00721A92" w:rsidP="00721A92">
      <w:pPr>
        <w:pStyle w:val="Akapitzlist"/>
        <w:numPr>
          <w:ilvl w:val="0"/>
          <w:numId w:val="25"/>
        </w:numPr>
        <w:spacing w:after="0"/>
        <w:jc w:val="both"/>
        <w:rPr>
          <w:rFonts w:ascii="Cambria" w:eastAsia="Times New Roman" w:hAnsi="Cambria" w:cstheme="minorHAnsi"/>
          <w:lang w:eastAsia="pl-PL"/>
        </w:rPr>
      </w:pPr>
      <w:r w:rsidRPr="000C3D75">
        <w:rPr>
          <w:rFonts w:ascii="Cambria" w:eastAsia="Times New Roman" w:hAnsi="Cambria" w:cs="Times New Roman"/>
          <w:lang w:eastAsia="pl-PL"/>
        </w:rPr>
        <w:t>Wkład własny niefinansowy, czyli wkład własny osobowy, rozumiany jako praca społeczna członków oraz świadczenia wolontariuszy. W przypadku zadeklarowania w ramach wkładu własnego niefinansowego - wkładu osobowego,  jedna godzina pracy wolontariusza lub członka organizacji wynosi 30,00 zł.</w:t>
      </w:r>
    </w:p>
    <w:p w:rsidR="00721A92" w:rsidRPr="000C3D75" w:rsidRDefault="00721A92" w:rsidP="00721A92">
      <w:pPr>
        <w:spacing w:after="0"/>
        <w:ind w:left="405"/>
        <w:jc w:val="both"/>
        <w:rPr>
          <w:rFonts w:ascii="Cambria" w:eastAsia="Times New Roman" w:hAnsi="Cambria" w:cstheme="minorHAnsi"/>
          <w:b/>
          <w:lang w:eastAsia="pl-PL"/>
        </w:rPr>
      </w:pPr>
      <w:r w:rsidRPr="000C3D75">
        <w:rPr>
          <w:rFonts w:ascii="Cambria" w:eastAsia="Times New Roman" w:hAnsi="Cambria" w:cstheme="minorHAnsi"/>
          <w:b/>
          <w:lang w:eastAsia="pl-PL"/>
        </w:rPr>
        <w:t>Procentowy udział wkładu własnego  i jego ewentualny podział na wkład własny finansowy i niefinansowy w kalkulacji kosztów zadania, podlega ocenie punktowej zawartej w Karcie Oceny Merytorycznej, stanowiącej Załącznik nr 2 do Zarządzenia.</w:t>
      </w:r>
    </w:p>
    <w:p w:rsidR="00721A92" w:rsidRPr="000C3D75" w:rsidRDefault="00721A92" w:rsidP="00721A92">
      <w:pPr>
        <w:pStyle w:val="Akapitzlist"/>
        <w:spacing w:after="0" w:line="276" w:lineRule="auto"/>
        <w:ind w:left="360"/>
        <w:jc w:val="both"/>
        <w:rPr>
          <w:rFonts w:ascii="Cambria" w:eastAsia="Times New Roman" w:hAnsi="Cambria" w:cstheme="minorHAnsi"/>
          <w:lang w:eastAsia="pl-PL"/>
        </w:rPr>
      </w:pPr>
    </w:p>
    <w:p w:rsidR="00721A92" w:rsidRPr="000C3D75" w:rsidRDefault="00721A92" w:rsidP="00721A92">
      <w:pPr>
        <w:pStyle w:val="Akapitzlist"/>
        <w:numPr>
          <w:ilvl w:val="0"/>
          <w:numId w:val="12"/>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Do wkładu własnego niefinansowego nie wlicza się wkładu rzeczowego.</w:t>
      </w:r>
    </w:p>
    <w:p w:rsidR="00721A92" w:rsidRPr="000C3D75" w:rsidRDefault="00721A92" w:rsidP="00721A92">
      <w:pPr>
        <w:pStyle w:val="Akapitzlist"/>
        <w:spacing w:after="0" w:line="276" w:lineRule="auto"/>
        <w:ind w:left="360"/>
        <w:jc w:val="both"/>
        <w:rPr>
          <w:rFonts w:ascii="Cambria" w:eastAsia="Times New Roman" w:hAnsi="Cambria" w:cstheme="minorHAnsi"/>
          <w:lang w:eastAsia="pl-PL"/>
        </w:rPr>
      </w:pPr>
    </w:p>
    <w:p w:rsidR="00721A92" w:rsidRPr="000C3D75" w:rsidRDefault="00721A92" w:rsidP="00721A92">
      <w:pPr>
        <w:pStyle w:val="Akapitzlist"/>
        <w:numPr>
          <w:ilvl w:val="0"/>
          <w:numId w:val="12"/>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 xml:space="preserve">W kalkulacji przewidywanych kosztów zadania publicznego (stanowiącej część oferty) należy uwzględnić wyłącznie koszty niezbędne do realizacji tego zadania. </w:t>
      </w:r>
    </w:p>
    <w:p w:rsidR="00721A92" w:rsidRPr="000C3D75" w:rsidRDefault="00721A92" w:rsidP="00721A92">
      <w:pPr>
        <w:pStyle w:val="Akapitzlist"/>
        <w:numPr>
          <w:ilvl w:val="0"/>
          <w:numId w:val="13"/>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W ww. kalkulacji nie uwzględnia się podatku od towarów i usług (VAT) w wysokości, w  której podatnikowi przysługuje prawo do jego odzyskania lub rozliczenia w  deklaracjach składanych do urzędu skarbowego, przy czym:</w:t>
      </w:r>
    </w:p>
    <w:p w:rsidR="00721A92" w:rsidRPr="000C3D75" w:rsidRDefault="00721A92" w:rsidP="00721A92">
      <w:pPr>
        <w:pStyle w:val="Akapitzlist"/>
        <w:numPr>
          <w:ilvl w:val="0"/>
          <w:numId w:val="14"/>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oferenci, którzy nie mają prawnej możliwości odzyskania lub rozliczenia podatku VAT od towarów i usług związanych z realizacją zadania publicznego (dla których podatek VAT jest kosztem), sporządzają kalkulację przewidywanych kosztów zadania publicznego w kwotach brutto (łącznie z podatkiem VAT);</w:t>
      </w:r>
    </w:p>
    <w:p w:rsidR="00721A92" w:rsidRPr="000C3D75" w:rsidRDefault="00721A92" w:rsidP="00721A92">
      <w:pPr>
        <w:pStyle w:val="Akapitzlist"/>
        <w:numPr>
          <w:ilvl w:val="0"/>
          <w:numId w:val="14"/>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lastRenderedPageBreak/>
        <w:t>oferenci, którzy mają możliwość odzyskania lub rozliczenia podatku VAT od  towarów i usług związanych z realizacją zadania publicznego (w całości lub w  części), sporządzają kalkulację przewidywanych kosztów zadania publicznego w  kwotach netto (tj. nie uwzględniają w nich kwot podatku VAT, które będą podlegały odzyskaniu lub rozliczeniu).</w:t>
      </w:r>
    </w:p>
    <w:p w:rsidR="00721A92" w:rsidRPr="000C3D75" w:rsidRDefault="00721A92" w:rsidP="00721A92">
      <w:pPr>
        <w:pStyle w:val="Akapitzlist"/>
        <w:numPr>
          <w:ilvl w:val="0"/>
          <w:numId w:val="13"/>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Możliwość odzyskania podatku VAT rozpatruje się w świetle przepisów ustawy z dnia 11  marca 2004 r. o podatku od towarów i usług.</w:t>
      </w:r>
    </w:p>
    <w:p w:rsidR="00721A92" w:rsidRPr="000C3D75" w:rsidRDefault="00721A92" w:rsidP="00721A92">
      <w:pPr>
        <w:pStyle w:val="Akapitzlist"/>
        <w:numPr>
          <w:ilvl w:val="0"/>
          <w:numId w:val="13"/>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Oferent jest zobowiązany złożyć oświadczenie dot. podatku VAT, jeśli go dotyczy, tylko w  przypadku otrzymani dotacji. Oświadczenie będzie wtedy stanowiło załącznik do  umowy o wsparcie realizacji zadania publicznego.</w:t>
      </w:r>
    </w:p>
    <w:p w:rsidR="00721A92" w:rsidRPr="000C3D75" w:rsidRDefault="00721A92" w:rsidP="00721A92">
      <w:pPr>
        <w:spacing w:after="0"/>
        <w:rPr>
          <w:rFonts w:ascii="Cambria" w:eastAsia="Times New Roman" w:hAnsi="Cambria" w:cstheme="minorHAnsi"/>
          <w:lang w:eastAsia="pl-PL"/>
        </w:rPr>
      </w:pPr>
    </w:p>
    <w:p w:rsidR="00721A92" w:rsidRPr="000C3D75" w:rsidRDefault="00721A92" w:rsidP="00721A92">
      <w:pPr>
        <w:pStyle w:val="Akapitzlist"/>
        <w:numPr>
          <w:ilvl w:val="0"/>
          <w:numId w:val="12"/>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Wysokość przyznanej dotacji może być niższa, niż wnioskowana w ofercie. W takim przypadku oferent może negocjować zmniejszenie zakresu rzeczowego zadania lub wycofać swoją ofertę,</w:t>
      </w:r>
    </w:p>
    <w:p w:rsidR="00721A92" w:rsidRPr="000C3D75" w:rsidRDefault="00721A92" w:rsidP="00721A92">
      <w:pPr>
        <w:pStyle w:val="Akapitzlist"/>
        <w:spacing w:after="0" w:line="276" w:lineRule="auto"/>
        <w:ind w:left="360"/>
        <w:jc w:val="both"/>
        <w:rPr>
          <w:rFonts w:ascii="Cambria" w:eastAsia="Times New Roman" w:hAnsi="Cambria" w:cstheme="minorHAnsi"/>
          <w:lang w:eastAsia="pl-PL"/>
        </w:rPr>
      </w:pPr>
    </w:p>
    <w:p w:rsidR="00721A92" w:rsidRPr="000C3D75" w:rsidRDefault="00721A92" w:rsidP="00721A92">
      <w:pPr>
        <w:pStyle w:val="Akapitzlist"/>
        <w:numPr>
          <w:ilvl w:val="0"/>
          <w:numId w:val="12"/>
        </w:numPr>
        <w:spacing w:after="0" w:line="276" w:lineRule="auto"/>
        <w:jc w:val="both"/>
        <w:rPr>
          <w:rFonts w:ascii="Cambria" w:eastAsia="Times New Roman" w:hAnsi="Cambria" w:cstheme="minorHAnsi"/>
          <w:lang w:eastAsia="pl-PL"/>
        </w:rPr>
      </w:pPr>
      <w:r w:rsidRPr="000C3D75">
        <w:rPr>
          <w:rFonts w:ascii="Cambria" w:eastAsia="Times New Roman" w:hAnsi="Cambria" w:cs="Times New Roman"/>
          <w:lang w:eastAsia="pl-PL"/>
        </w:rPr>
        <w:t xml:space="preserve">Środki finansowe przekazane w ramach dotacji </w:t>
      </w:r>
      <w:r w:rsidRPr="000C3D75">
        <w:rPr>
          <w:rFonts w:ascii="Cambria" w:eastAsia="Times New Roman" w:hAnsi="Cambria" w:cs="Times New Roman"/>
          <w:b/>
          <w:bCs/>
          <w:lang w:eastAsia="pl-PL"/>
        </w:rPr>
        <w:t>mogą zostać przeznaczone</w:t>
      </w:r>
      <w:r w:rsidRPr="000C3D75">
        <w:rPr>
          <w:rFonts w:ascii="Cambria" w:eastAsia="Times New Roman" w:hAnsi="Cambria" w:cs="Times New Roman"/>
          <w:lang w:eastAsia="pl-PL"/>
        </w:rPr>
        <w:t xml:space="preserve"> m.in. na:</w:t>
      </w:r>
    </w:p>
    <w:p w:rsidR="00721A92" w:rsidRPr="000C3D75" w:rsidRDefault="00721A92" w:rsidP="00721A92">
      <w:pPr>
        <w:pStyle w:val="Akapitzlist"/>
        <w:numPr>
          <w:ilvl w:val="0"/>
          <w:numId w:val="15"/>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t>koszty związane z zakupem nagród rzeczowych, promocją zadania, transportu, zapewnieniem dostępności, ubezpieczeniem, zakupem artykułów spożywczych, opieką medyczną, obsługą techniczną, usługami poligraficznymi itp.</w:t>
      </w:r>
    </w:p>
    <w:p w:rsidR="00721A92" w:rsidRPr="000C3D75" w:rsidRDefault="00721A92" w:rsidP="00721A92">
      <w:pPr>
        <w:pStyle w:val="Akapitzlist"/>
        <w:numPr>
          <w:ilvl w:val="0"/>
          <w:numId w:val="15"/>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t>inne koszty wynikające ze specyfiki zadania publicznego, w tym koszty administracyjne. Dopuszcza się możliwość zakupu materiałów i  urządzeń biurowych niezbędnych przy realizacji zadania, jeśli ich wartość jednostkowa nie przekracza kwoty 700,00 zł.</w:t>
      </w:r>
    </w:p>
    <w:p w:rsidR="00721A92" w:rsidRPr="000C3D75" w:rsidRDefault="00721A92" w:rsidP="00721A92">
      <w:pPr>
        <w:spacing w:after="0"/>
        <w:jc w:val="both"/>
        <w:rPr>
          <w:rFonts w:ascii="Cambria" w:eastAsia="Times New Roman" w:hAnsi="Cambria" w:cs="Times New Roman"/>
          <w:lang w:eastAsia="pl-PL"/>
        </w:rPr>
      </w:pPr>
    </w:p>
    <w:p w:rsidR="00721A92" w:rsidRPr="000C3D75" w:rsidRDefault="00721A92" w:rsidP="00721A92">
      <w:pPr>
        <w:pStyle w:val="Akapitzlist"/>
        <w:numPr>
          <w:ilvl w:val="0"/>
          <w:numId w:val="16"/>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t xml:space="preserve">Środki finansowe przekazane w ramach dotacji </w:t>
      </w:r>
      <w:r w:rsidRPr="000C3D75">
        <w:rPr>
          <w:rFonts w:ascii="Cambria" w:eastAsia="Times New Roman" w:hAnsi="Cambria" w:cs="Times New Roman"/>
          <w:b/>
          <w:bCs/>
          <w:lang w:eastAsia="pl-PL"/>
        </w:rPr>
        <w:t>nie mogą zostać przeznaczone</w:t>
      </w:r>
      <w:r w:rsidRPr="000C3D75">
        <w:rPr>
          <w:rFonts w:ascii="Cambria" w:eastAsia="Times New Roman" w:hAnsi="Cambria" w:cs="Times New Roman"/>
          <w:lang w:eastAsia="pl-PL"/>
        </w:rPr>
        <w:t xml:space="preserve"> na:</w:t>
      </w:r>
    </w:p>
    <w:p w:rsidR="00721A92" w:rsidRPr="000C3D75" w:rsidRDefault="00721A92" w:rsidP="00721A92">
      <w:pPr>
        <w:pStyle w:val="Akapitzlist"/>
        <w:numPr>
          <w:ilvl w:val="0"/>
          <w:numId w:val="17"/>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t>odsetki z tytułu nieterminowego regulowania zobowiązań,</w:t>
      </w:r>
    </w:p>
    <w:p w:rsidR="00721A92" w:rsidRPr="000C3D75" w:rsidRDefault="00721A92" w:rsidP="00721A92">
      <w:pPr>
        <w:pStyle w:val="Akapitzlist"/>
        <w:numPr>
          <w:ilvl w:val="0"/>
          <w:numId w:val="17"/>
        </w:numPr>
        <w:spacing w:after="0" w:line="276" w:lineRule="auto"/>
        <w:jc w:val="both"/>
        <w:rPr>
          <w:rFonts w:ascii="Cambria" w:eastAsia="Times New Roman" w:hAnsi="Cambria" w:cs="Times New Roman"/>
          <w:lang w:eastAsia="pl-PL"/>
        </w:rPr>
      </w:pPr>
      <w:r w:rsidRPr="000C3D75">
        <w:rPr>
          <w:rFonts w:ascii="Cambria" w:eastAsia="Times New Roman" w:hAnsi="Cambria" w:cs="Times New Roman"/>
          <w:lang w:eastAsia="pl-PL"/>
        </w:rPr>
        <w:t>zakup środków trwałych,</w:t>
      </w:r>
    </w:p>
    <w:p w:rsidR="00721A92" w:rsidRPr="000C3D75" w:rsidRDefault="00721A92" w:rsidP="00721A92">
      <w:pPr>
        <w:pStyle w:val="Akapitzlist"/>
        <w:numPr>
          <w:ilvl w:val="0"/>
          <w:numId w:val="17"/>
        </w:numPr>
        <w:spacing w:after="0" w:line="276" w:lineRule="auto"/>
        <w:jc w:val="both"/>
        <w:rPr>
          <w:rFonts w:ascii="Cambria" w:eastAsia="Times New Roman" w:hAnsi="Cambria" w:cs="Times New Roman"/>
          <w:lang w:eastAsia="pl-PL"/>
        </w:rPr>
      </w:pPr>
      <w:r w:rsidRPr="000C3D75">
        <w:rPr>
          <w:rFonts w:ascii="Cambria" w:eastAsia="Times New Roman" w:hAnsi="Cambria" w:cstheme="minorHAnsi"/>
          <w:lang w:eastAsia="pl-PL"/>
        </w:rPr>
        <w:t>pokrycie zobowiązań powstałych przed datą zawarcia umowy, na zakup gruntów, działalność gospodarczą, działalność polityczną, realizację inwestycji, z wyłączeniem inwestycji związanych z bezpośrednią realizację zadań publicznych.</w:t>
      </w:r>
    </w:p>
    <w:p w:rsidR="00721A92" w:rsidRPr="000C3D75" w:rsidRDefault="00721A92" w:rsidP="00721A92">
      <w:pPr>
        <w:spacing w:after="0"/>
        <w:jc w:val="both"/>
        <w:rPr>
          <w:rFonts w:ascii="Cambria" w:eastAsia="Times New Roman" w:hAnsi="Cambria" w:cstheme="minorHAnsi"/>
          <w:lang w:eastAsia="pl-PL"/>
        </w:rPr>
      </w:pPr>
    </w:p>
    <w:p w:rsidR="00721A92" w:rsidRPr="000C3D75" w:rsidRDefault="00721A92" w:rsidP="00721A92">
      <w:pPr>
        <w:pStyle w:val="Akapitzlist"/>
        <w:numPr>
          <w:ilvl w:val="0"/>
          <w:numId w:val="18"/>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Dofinansowaniu z dotacji podlegają wyłącznie koszty określone w ofercie i w zwartej umowie.</w:t>
      </w:r>
    </w:p>
    <w:p w:rsidR="00721A92" w:rsidRPr="000C3D75" w:rsidRDefault="00721A92" w:rsidP="00721A92">
      <w:pPr>
        <w:pStyle w:val="Akapitzlist"/>
        <w:spacing w:after="0" w:line="276" w:lineRule="auto"/>
        <w:ind w:left="360"/>
        <w:jc w:val="both"/>
        <w:rPr>
          <w:rFonts w:ascii="Cambria" w:eastAsia="Times New Roman" w:hAnsi="Cambria" w:cstheme="minorHAnsi"/>
          <w:lang w:eastAsia="pl-PL"/>
        </w:rPr>
      </w:pPr>
    </w:p>
    <w:p w:rsidR="00721A92" w:rsidRPr="000C3D75" w:rsidRDefault="00721A92" w:rsidP="00721A92">
      <w:pPr>
        <w:pStyle w:val="Akapitzlist"/>
        <w:numPr>
          <w:ilvl w:val="0"/>
          <w:numId w:val="18"/>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Dopuszczone przesunięcia pomiędzy pozycjami kosztów określonymi w kalkulacji przewidywanych kosztów realizacji zadania publicznego w trakcie jego realizacji ustala się na poziomie 30% danego kosztu.</w:t>
      </w:r>
    </w:p>
    <w:p w:rsidR="00721A92" w:rsidRPr="000C3D75" w:rsidRDefault="00721A92" w:rsidP="00721A92">
      <w:pPr>
        <w:spacing w:after="0"/>
        <w:rPr>
          <w:rFonts w:ascii="Cambria" w:eastAsia="Times New Roman" w:hAnsi="Cambria" w:cstheme="minorHAnsi"/>
          <w:b/>
          <w:lang w:eastAsia="pl-PL"/>
        </w:rPr>
      </w:pPr>
    </w:p>
    <w:p w:rsidR="00721A92" w:rsidRPr="000C3D75" w:rsidRDefault="00721A92" w:rsidP="00721A92">
      <w:pPr>
        <w:spacing w:after="0"/>
        <w:rPr>
          <w:rFonts w:ascii="Cambria" w:eastAsia="Times New Roman" w:hAnsi="Cambria" w:cstheme="minorHAnsi"/>
          <w:b/>
          <w:lang w:eastAsia="pl-PL"/>
        </w:rPr>
      </w:pPr>
      <w:r w:rsidRPr="000C3D75">
        <w:rPr>
          <w:rFonts w:ascii="Cambria" w:eastAsia="Times New Roman" w:hAnsi="Cambria" w:cstheme="minorHAnsi"/>
          <w:b/>
          <w:lang w:eastAsia="pl-PL"/>
        </w:rPr>
        <w:t>4. Inne warunki realizacji zadania publicznego:</w:t>
      </w:r>
    </w:p>
    <w:p w:rsidR="00721A92" w:rsidRPr="000C3D75" w:rsidRDefault="00721A92" w:rsidP="00721A92">
      <w:pPr>
        <w:spacing w:after="0"/>
        <w:rPr>
          <w:rFonts w:ascii="Cambria" w:eastAsia="Times New Roman" w:hAnsi="Cambria" w:cstheme="minorHAnsi"/>
          <w:b/>
          <w:lang w:eastAsia="pl-PL"/>
        </w:rPr>
      </w:pPr>
    </w:p>
    <w:p w:rsidR="00721A92" w:rsidRPr="000C3D75" w:rsidRDefault="00721A92" w:rsidP="00721A92">
      <w:pPr>
        <w:pStyle w:val="Akapitzlist"/>
        <w:numPr>
          <w:ilvl w:val="0"/>
          <w:numId w:val="19"/>
        </w:numPr>
        <w:spacing w:after="0" w:line="276" w:lineRule="auto"/>
        <w:jc w:val="both"/>
        <w:rPr>
          <w:rFonts w:ascii="Cambria" w:eastAsia="Times New Roman" w:hAnsi="Cambria" w:cs="Times New Roman"/>
          <w:lang w:eastAsia="pl-PL"/>
        </w:rPr>
      </w:pPr>
      <w:r w:rsidRPr="000C3D75">
        <w:rPr>
          <w:rFonts w:ascii="Cambria" w:eastAsia="Times New Roman" w:hAnsi="Cambria" w:cstheme="minorHAnsi"/>
          <w:b/>
          <w:lang w:eastAsia="pl-PL"/>
        </w:rPr>
        <w:t>Wymagane jest</w:t>
      </w:r>
      <w:r w:rsidRPr="000C3D75">
        <w:rPr>
          <w:rFonts w:ascii="Cambria" w:eastAsia="Times New Roman" w:hAnsi="Cambria" w:cstheme="minorHAnsi"/>
          <w:lang w:eastAsia="pl-PL"/>
        </w:rPr>
        <w:t xml:space="preserve"> wypełnienie tabelki w części III, pkt. 6 oferty tj. „Dodatkowe informacje </w:t>
      </w:r>
      <w:r w:rsidRPr="000C3D75">
        <w:rPr>
          <w:rFonts w:ascii="Cambria" w:eastAsia="Times New Roman" w:hAnsi="Cambria" w:cstheme="minorHAnsi"/>
          <w:b/>
          <w:u w:val="single"/>
          <w:lang w:eastAsia="pl-PL"/>
        </w:rPr>
        <w:t>dotyczące rezultatów realizacji zadania publicznego</w:t>
      </w:r>
      <w:r w:rsidRPr="000C3D75">
        <w:rPr>
          <w:rFonts w:ascii="Cambria" w:eastAsia="Times New Roman" w:hAnsi="Cambria" w:cstheme="minorHAnsi"/>
          <w:lang w:eastAsia="pl-PL"/>
        </w:rPr>
        <w:t xml:space="preserve">. </w:t>
      </w:r>
      <w:r w:rsidRPr="000C3D75">
        <w:rPr>
          <w:rFonts w:ascii="Cambria" w:eastAsia="Times New Roman" w:hAnsi="Cambria" w:cs="Times New Roman"/>
          <w:lang w:eastAsia="pl-PL"/>
        </w:rPr>
        <w:t xml:space="preserve">Uwaga! </w:t>
      </w:r>
      <w:r w:rsidRPr="000C3D75">
        <w:rPr>
          <w:rFonts w:ascii="Cambria" w:eastAsia="Times New Roman" w:hAnsi="Cambria" w:cs="Times New Roman"/>
          <w:u w:val="single"/>
          <w:lang w:eastAsia="pl-PL"/>
        </w:rPr>
        <w:t>Rezultaty realizowanych zadań powinny być mierzalne i policzalne.</w:t>
      </w:r>
    </w:p>
    <w:p w:rsidR="00721A92" w:rsidRPr="000C3D75" w:rsidRDefault="00721A92" w:rsidP="00721A92">
      <w:pPr>
        <w:pStyle w:val="Akapitzlist"/>
        <w:spacing w:after="0" w:line="276" w:lineRule="auto"/>
        <w:ind w:left="360"/>
        <w:jc w:val="both"/>
        <w:rPr>
          <w:rFonts w:ascii="Cambria" w:eastAsia="Times New Roman" w:hAnsi="Cambria" w:cstheme="minorHAnsi"/>
          <w:lang w:eastAsia="pl-PL"/>
        </w:rPr>
      </w:pPr>
      <w:r w:rsidRPr="000C3D75">
        <w:rPr>
          <w:rFonts w:ascii="Cambria" w:eastAsia="Times New Roman" w:hAnsi="Cambria" w:cstheme="minorHAnsi"/>
          <w:lang w:eastAsia="pl-PL"/>
        </w:rPr>
        <w:t>Sposób monitorowania – (np. lista uczestników, listy obecności, dzienniki zajęć, grafiki zajęć, dokumentacja fotograficzna, liczba artykułów w gazecie lokalnej, harmonogramy wyjazdów, liczba rozgrywek sportowych, przeprowadzonych szkoleń sportowych, treningów itp.).</w:t>
      </w:r>
    </w:p>
    <w:p w:rsidR="00721A92" w:rsidRPr="000C3D75" w:rsidRDefault="00721A92" w:rsidP="00721A92">
      <w:pPr>
        <w:pStyle w:val="Akapitzlist"/>
        <w:spacing w:after="0" w:line="276" w:lineRule="auto"/>
        <w:ind w:left="360"/>
        <w:jc w:val="both"/>
        <w:rPr>
          <w:rFonts w:ascii="Cambria" w:eastAsia="Times New Roman" w:hAnsi="Cambria" w:cs="Times New Roman"/>
          <w:lang w:eastAsia="pl-PL"/>
        </w:rPr>
      </w:pPr>
    </w:p>
    <w:p w:rsidR="00721A92" w:rsidRPr="000C3D75" w:rsidRDefault="00721A92" w:rsidP="00721A92">
      <w:pPr>
        <w:pStyle w:val="Akapitzlist"/>
        <w:numPr>
          <w:ilvl w:val="0"/>
          <w:numId w:val="19"/>
        </w:numPr>
        <w:spacing w:after="0" w:line="276" w:lineRule="auto"/>
        <w:jc w:val="both"/>
        <w:rPr>
          <w:rFonts w:ascii="Cambria" w:eastAsia="Times New Roman" w:hAnsi="Cambria" w:cs="Times New Roman"/>
          <w:lang w:eastAsia="pl-PL"/>
        </w:rPr>
      </w:pPr>
      <w:r w:rsidRPr="000C3D75">
        <w:rPr>
          <w:rFonts w:ascii="Cambria" w:eastAsia="Times New Roman" w:hAnsi="Cambria" w:cstheme="minorHAnsi"/>
          <w:lang w:eastAsia="pl-PL"/>
        </w:rPr>
        <w:lastRenderedPageBreak/>
        <w:t>Wskazane jest aby Oferent określił i opisał ryzyka w ofercie, związane z osiągnięciem zaplanowanych rezultatów realizacji zadania publicznego. Opis ryzyka należy wskazać do  zakładanych rezultatów w części III, pkt. 5 oferty.</w:t>
      </w:r>
    </w:p>
    <w:p w:rsidR="00721A92" w:rsidRPr="000C3D75" w:rsidRDefault="00721A92" w:rsidP="00721A92">
      <w:pPr>
        <w:pStyle w:val="Akapitzlist"/>
        <w:spacing w:after="0" w:line="276" w:lineRule="auto"/>
        <w:ind w:left="360"/>
        <w:jc w:val="both"/>
        <w:rPr>
          <w:rFonts w:ascii="Cambria" w:eastAsia="Times New Roman" w:hAnsi="Cambria" w:cs="Times New Roman"/>
          <w:lang w:eastAsia="pl-PL"/>
        </w:rPr>
      </w:pPr>
    </w:p>
    <w:p w:rsidR="00721A92" w:rsidRPr="000C3D75" w:rsidRDefault="00721A92" w:rsidP="00721A92">
      <w:pPr>
        <w:pStyle w:val="Akapitzlist"/>
        <w:numPr>
          <w:ilvl w:val="0"/>
          <w:numId w:val="19"/>
        </w:numPr>
        <w:spacing w:after="0" w:line="276" w:lineRule="auto"/>
        <w:jc w:val="both"/>
        <w:rPr>
          <w:rFonts w:ascii="Cambria" w:eastAsia="Times New Roman" w:hAnsi="Cambria" w:cs="Times New Roman"/>
          <w:lang w:eastAsia="pl-PL"/>
        </w:rPr>
      </w:pPr>
      <w:r w:rsidRPr="000C3D75">
        <w:rPr>
          <w:rFonts w:ascii="Cambria" w:eastAsia="Times New Roman" w:hAnsi="Cambria" w:cstheme="minorHAnsi"/>
          <w:lang w:eastAsia="pl-PL"/>
        </w:rPr>
        <w:t>W trakcie realizacji zadania mogą być dokonywane zmiany w zakresie sposobu i terminu realizacji zadania. Zmiany wymagają zgłoszenia w formie pisemnej i uzyskania zgody Burmistrza Gminy Mosina. Zgłoszone zmiany nie mogą zmieniać istoty zadania publicznego. Zmiany wymagają aneksu do umowy oraz przedstawienia zaktualizowanego kosztorysu, opisu i harmonogramu.</w:t>
      </w:r>
    </w:p>
    <w:p w:rsidR="00721A92" w:rsidRPr="000C3D75" w:rsidRDefault="00721A92" w:rsidP="00721A92">
      <w:pPr>
        <w:pStyle w:val="Akapitzlist"/>
        <w:spacing w:after="0" w:line="276" w:lineRule="auto"/>
        <w:ind w:left="360"/>
        <w:jc w:val="both"/>
        <w:rPr>
          <w:rFonts w:ascii="Cambria" w:eastAsia="Times New Roman" w:hAnsi="Cambria" w:cs="Times New Roman"/>
          <w:lang w:eastAsia="pl-PL"/>
        </w:rPr>
      </w:pPr>
    </w:p>
    <w:p w:rsidR="00721A92" w:rsidRPr="000C3D75" w:rsidRDefault="00721A92" w:rsidP="00721A92">
      <w:pPr>
        <w:pStyle w:val="Akapitzlist"/>
        <w:numPr>
          <w:ilvl w:val="0"/>
          <w:numId w:val="19"/>
        </w:numPr>
        <w:spacing w:after="0" w:line="276" w:lineRule="auto"/>
        <w:jc w:val="both"/>
        <w:rPr>
          <w:rFonts w:ascii="Cambria" w:eastAsia="Times New Roman" w:hAnsi="Cambria" w:cs="Times New Roman"/>
          <w:lang w:eastAsia="pl-PL"/>
        </w:rPr>
      </w:pPr>
      <w:r w:rsidRPr="000C3D75">
        <w:rPr>
          <w:rFonts w:ascii="Cambria" w:eastAsia="Times New Roman" w:hAnsi="Cambria" w:cstheme="minorHAnsi"/>
          <w:lang w:eastAsia="pl-PL"/>
        </w:rPr>
        <w:t>Biorąc pod uwagę ryzyka i zagrożenia dotyczące sytuacji epidemicznej związanej z  rozprzestrzenianiem się choroby COVID-19 oraz wynikającymi z tego faktu ograniczeniami, realizacja działań opisanych w ramach oferty zgłaszanej do konkursu musi uwzględniać spełnianie wszelkich aktualnych wymagań związanych z bieżącą sytuacją epidemiczną, zgodnie z obowiązującymi i systematycznie aktualizowanymi przepisami o  ograniczeniach, nakazach i zakazach określonych w związku z wystąpieniem stanu epidemii w Polsce. Oferent zobowiązany jest do przekazania informacji odbiorcom zadania publicznego.</w:t>
      </w:r>
    </w:p>
    <w:p w:rsidR="00721A92" w:rsidRPr="000C3D75" w:rsidRDefault="00721A92" w:rsidP="00721A92">
      <w:pPr>
        <w:pStyle w:val="Akapitzlist"/>
        <w:spacing w:after="0" w:line="276" w:lineRule="auto"/>
        <w:ind w:left="360"/>
        <w:jc w:val="both"/>
        <w:rPr>
          <w:rFonts w:ascii="Cambria" w:eastAsia="Times New Roman" w:hAnsi="Cambria" w:cs="Times New Roman"/>
          <w:lang w:eastAsia="pl-PL"/>
        </w:rPr>
      </w:pPr>
    </w:p>
    <w:p w:rsidR="00721A92" w:rsidRPr="000C3D75" w:rsidRDefault="00721A92" w:rsidP="00721A92">
      <w:pPr>
        <w:pStyle w:val="Akapitzlist"/>
        <w:numPr>
          <w:ilvl w:val="0"/>
          <w:numId w:val="19"/>
        </w:numPr>
        <w:spacing w:after="0" w:line="276" w:lineRule="auto"/>
        <w:jc w:val="both"/>
        <w:rPr>
          <w:rFonts w:ascii="Cambria" w:eastAsia="Times New Roman" w:hAnsi="Cambria" w:cs="Times New Roman"/>
          <w:lang w:eastAsia="pl-PL"/>
        </w:rPr>
      </w:pPr>
      <w:r w:rsidRPr="000C3D75">
        <w:rPr>
          <w:rFonts w:ascii="Cambria" w:eastAsia="Times New Roman" w:hAnsi="Cambria" w:cstheme="minorHAnsi"/>
          <w:lang w:eastAsia="pl-PL"/>
        </w:rPr>
        <w:t>Oferent realizując zadanie, zobowiązany jest do stosowania przepisów prawa, w  szczególności Rozporządzenia Parlamentu Europejskiego i Rady 2016/679 z dnia 27  kwietnia 2016 roku w sprawie ochrony osób fizycznych w związku z przetwarzaniem danych osobowych i w sprawie swobodnego przepływu takich danych oraz uchylenia dyrektywy 95/46 WE (ogólne rozporządzenie o ochronie danych osobowych, Dz. Urz. UE L 119 z 04.05.2016 r.) oraz wydanych na jego podstawie krajowych przepisach z zakresu ochrony danych osobowych, w tym ustawy z dnia 10 maja 2018 roku o ochronie danych osobowych (</w:t>
      </w:r>
      <w:proofErr w:type="spellStart"/>
      <w:r w:rsidRPr="000C3D75">
        <w:rPr>
          <w:rFonts w:ascii="Cambria" w:eastAsia="Times New Roman" w:hAnsi="Cambria" w:cstheme="minorHAnsi"/>
          <w:lang w:eastAsia="pl-PL"/>
        </w:rPr>
        <w:t>t.j</w:t>
      </w:r>
      <w:proofErr w:type="spellEnd"/>
      <w:r w:rsidRPr="000C3D75">
        <w:rPr>
          <w:rFonts w:ascii="Cambria" w:eastAsia="Times New Roman" w:hAnsi="Cambria" w:cstheme="minorHAnsi"/>
          <w:lang w:eastAsia="pl-PL"/>
        </w:rPr>
        <w:t>. Dz. U z 2019 r. poz. 1781 ze zm.) oraz ustawy z dnia 27 sierpnia 2009 roku o  finansach publicznych (Dz. U z 2019 r., poz.869).</w:t>
      </w:r>
    </w:p>
    <w:p w:rsidR="00721A92" w:rsidRPr="000C3D75" w:rsidRDefault="00721A92" w:rsidP="00721A92">
      <w:pPr>
        <w:pStyle w:val="Akapitzlist"/>
        <w:spacing w:after="0" w:line="276" w:lineRule="auto"/>
        <w:ind w:left="360"/>
        <w:jc w:val="both"/>
        <w:rPr>
          <w:rFonts w:ascii="Cambria" w:eastAsia="Times New Roman" w:hAnsi="Cambria" w:cs="Times New Roman"/>
          <w:lang w:eastAsia="pl-PL"/>
        </w:rPr>
      </w:pPr>
    </w:p>
    <w:p w:rsidR="00721A92" w:rsidRPr="000C3D75" w:rsidRDefault="00721A92" w:rsidP="00721A92">
      <w:pPr>
        <w:pStyle w:val="Akapitzlist"/>
        <w:numPr>
          <w:ilvl w:val="0"/>
          <w:numId w:val="19"/>
        </w:numPr>
        <w:spacing w:after="0" w:line="276" w:lineRule="auto"/>
        <w:jc w:val="both"/>
        <w:rPr>
          <w:rFonts w:ascii="Cambria" w:eastAsia="Times New Roman" w:hAnsi="Cambria" w:cs="Times New Roman"/>
          <w:lang w:eastAsia="pl-PL"/>
        </w:rPr>
      </w:pPr>
      <w:r w:rsidRPr="000C3D75">
        <w:rPr>
          <w:rFonts w:ascii="Cambria" w:eastAsia="Times New Roman" w:hAnsi="Cambria" w:cstheme="minorHAnsi"/>
          <w:lang w:eastAsia="pl-PL"/>
        </w:rPr>
        <w:t>W związku z przepisami ustawy z dnia 19 lipca 2019r. o zapewnieniu dostępności osobom ze szczególnymi potrzebami (Dz.U. z 2020r. poz. 1062), każda oferta  zgłaszana do konkursu powinna uwzględniać realizację działań na rzecz równego dostępu do działalności prowadzonej przez organizację pozarządową dla osób ze szczególnymi potrzebami zgodnie z  zapisami art. 6.</w:t>
      </w:r>
    </w:p>
    <w:p w:rsidR="00721A92" w:rsidRPr="000C3D75" w:rsidRDefault="00721A92" w:rsidP="00721A92">
      <w:pPr>
        <w:pStyle w:val="Akapitzlist"/>
        <w:spacing w:after="0" w:line="276" w:lineRule="auto"/>
        <w:ind w:left="360"/>
        <w:jc w:val="both"/>
        <w:rPr>
          <w:rFonts w:ascii="Cambria" w:eastAsia="Times New Roman" w:hAnsi="Cambria" w:cs="Times New Roman"/>
          <w:lang w:eastAsia="pl-PL"/>
        </w:rPr>
      </w:pPr>
    </w:p>
    <w:p w:rsidR="00721A92" w:rsidRPr="000C3D75" w:rsidRDefault="00721A92" w:rsidP="00721A92">
      <w:pPr>
        <w:pStyle w:val="Akapitzlist"/>
        <w:numPr>
          <w:ilvl w:val="0"/>
          <w:numId w:val="19"/>
        </w:numPr>
        <w:spacing w:after="0" w:line="276" w:lineRule="auto"/>
        <w:jc w:val="both"/>
        <w:rPr>
          <w:rFonts w:ascii="Cambria" w:eastAsia="Times New Roman" w:hAnsi="Cambria" w:cs="Times New Roman"/>
          <w:lang w:eastAsia="pl-PL"/>
        </w:rPr>
      </w:pPr>
      <w:r w:rsidRPr="000C3D75">
        <w:rPr>
          <w:rFonts w:ascii="Cambria" w:eastAsia="Times New Roman" w:hAnsi="Cambria" w:cstheme="minorHAnsi"/>
          <w:lang w:eastAsia="pl-PL"/>
        </w:rPr>
        <w:t>W celu ochrony środowiska naturalnego przed negatywnymi skutkami użycia przedmiotów jednorazowego użytku wykonanych z tworzyw sztucznych w umowie o wsparcie realizacji zadania publicznego zleceniobiorca zobowiązany będzie do:</w:t>
      </w:r>
    </w:p>
    <w:p w:rsidR="00721A92" w:rsidRPr="000C3D75" w:rsidRDefault="00721A92" w:rsidP="00721A92">
      <w:pPr>
        <w:pStyle w:val="Akapitzlist"/>
        <w:numPr>
          <w:ilvl w:val="0"/>
          <w:numId w:val="20"/>
        </w:numPr>
        <w:spacing w:after="0" w:line="276" w:lineRule="auto"/>
        <w:jc w:val="both"/>
        <w:rPr>
          <w:rFonts w:ascii="Cambria" w:eastAsia="Times New Roman" w:hAnsi="Cambria" w:cs="Times New Roman"/>
          <w:lang w:eastAsia="pl-PL"/>
        </w:rPr>
      </w:pPr>
      <w:r w:rsidRPr="000C3D75">
        <w:rPr>
          <w:rFonts w:ascii="Cambria" w:eastAsia="Times New Roman" w:hAnsi="Cambria" w:cstheme="minorHAnsi"/>
          <w:lang w:eastAsia="pl-PL"/>
        </w:rPr>
        <w:t xml:space="preserve">wyeliminowania z użycia przy wykonywaniu umowy jednorazowych talerzy, sztućców, kubeczków, mieszadełek, patyczków, słomek i pojemników na żywność wykonanych z  </w:t>
      </w:r>
      <w:proofErr w:type="spellStart"/>
      <w:r w:rsidRPr="000C3D75">
        <w:rPr>
          <w:rFonts w:ascii="Cambria" w:eastAsia="Times New Roman" w:hAnsi="Cambria" w:cstheme="minorHAnsi"/>
          <w:lang w:eastAsia="pl-PL"/>
        </w:rPr>
        <w:t>poliolefinowych</w:t>
      </w:r>
      <w:proofErr w:type="spellEnd"/>
      <w:r w:rsidRPr="000C3D75">
        <w:rPr>
          <w:rFonts w:ascii="Cambria" w:eastAsia="Times New Roman" w:hAnsi="Cambria" w:cstheme="minorHAnsi"/>
          <w:lang w:eastAsia="pl-PL"/>
        </w:rPr>
        <w:t xml:space="preserve"> tworzyw sztucznych i zastąpienia ich wielorazowymi odpowiednikami lub jednorazowymi produktami ulegającymi kompostowaniu lub biodegradacji, w tym wykonanymi z biologicznych tworzyw sztucznych spełniających normę EN 13432 lub EN 14995;</w:t>
      </w:r>
    </w:p>
    <w:p w:rsidR="00721A92" w:rsidRPr="000C3D75" w:rsidRDefault="00721A92" w:rsidP="00721A92">
      <w:pPr>
        <w:pStyle w:val="Akapitzlist"/>
        <w:numPr>
          <w:ilvl w:val="0"/>
          <w:numId w:val="20"/>
        </w:numPr>
        <w:spacing w:after="0" w:line="276" w:lineRule="auto"/>
        <w:jc w:val="both"/>
        <w:rPr>
          <w:rFonts w:ascii="Cambria" w:eastAsia="Times New Roman" w:hAnsi="Cambria" w:cs="Times New Roman"/>
          <w:lang w:eastAsia="pl-PL"/>
        </w:rPr>
      </w:pPr>
      <w:r w:rsidRPr="000C3D75">
        <w:rPr>
          <w:rFonts w:ascii="Cambria" w:eastAsia="Times New Roman" w:hAnsi="Cambria" w:cstheme="minorHAnsi"/>
          <w:lang w:eastAsia="pl-PL"/>
        </w:rPr>
        <w:t xml:space="preserve">podawania poczęstunku bez używania jednorazowych talerzy, sztućców, kubeczków, mieszadełek, patyczków, słomek i pojemników na żywność wykonanych z  </w:t>
      </w:r>
      <w:proofErr w:type="spellStart"/>
      <w:r w:rsidRPr="000C3D75">
        <w:rPr>
          <w:rFonts w:ascii="Cambria" w:eastAsia="Times New Roman" w:hAnsi="Cambria" w:cstheme="minorHAnsi"/>
          <w:lang w:eastAsia="pl-PL"/>
        </w:rPr>
        <w:t>poliolefinowych</w:t>
      </w:r>
      <w:proofErr w:type="spellEnd"/>
      <w:r w:rsidRPr="000C3D75">
        <w:rPr>
          <w:rFonts w:ascii="Cambria" w:eastAsia="Times New Roman" w:hAnsi="Cambria" w:cstheme="minorHAnsi"/>
          <w:lang w:eastAsia="pl-PL"/>
        </w:rPr>
        <w:t xml:space="preserve"> tworzyw sztucznych;</w:t>
      </w:r>
    </w:p>
    <w:p w:rsidR="00721A92" w:rsidRPr="000C3D75" w:rsidRDefault="00721A92" w:rsidP="00721A92">
      <w:pPr>
        <w:pStyle w:val="Akapitzlist"/>
        <w:numPr>
          <w:ilvl w:val="0"/>
          <w:numId w:val="20"/>
        </w:numPr>
        <w:spacing w:after="0" w:line="276" w:lineRule="auto"/>
        <w:jc w:val="both"/>
        <w:rPr>
          <w:rFonts w:ascii="Cambria" w:eastAsia="Times New Roman" w:hAnsi="Cambria" w:cs="Times New Roman"/>
          <w:lang w:eastAsia="pl-PL"/>
        </w:rPr>
      </w:pPr>
      <w:r w:rsidRPr="000C3D75">
        <w:rPr>
          <w:rFonts w:ascii="Cambria" w:eastAsia="Times New Roman" w:hAnsi="Cambria" w:cstheme="minorHAnsi"/>
          <w:lang w:eastAsia="pl-PL"/>
        </w:rPr>
        <w:lastRenderedPageBreak/>
        <w:t>podawania wody lub innych napojów w opakowaniach wielokrotnego użytku lub w  butelkach zwrotnych;</w:t>
      </w:r>
    </w:p>
    <w:p w:rsidR="00721A92" w:rsidRPr="000C3D75" w:rsidRDefault="00721A92" w:rsidP="00721A92">
      <w:pPr>
        <w:pStyle w:val="Akapitzlist"/>
        <w:numPr>
          <w:ilvl w:val="0"/>
          <w:numId w:val="20"/>
        </w:numPr>
        <w:spacing w:after="0" w:line="276" w:lineRule="auto"/>
        <w:jc w:val="both"/>
        <w:rPr>
          <w:rFonts w:ascii="Cambria" w:eastAsia="Times New Roman" w:hAnsi="Cambria" w:cs="Times New Roman"/>
          <w:lang w:eastAsia="pl-PL"/>
        </w:rPr>
      </w:pPr>
      <w:r w:rsidRPr="000C3D75">
        <w:rPr>
          <w:rFonts w:ascii="Cambria" w:eastAsia="Times New Roman" w:hAnsi="Cambria" w:cstheme="minorHAnsi"/>
          <w:lang w:eastAsia="pl-PL"/>
        </w:rPr>
        <w:t>podawania do spożycia wody z kranu, jeśli spełnione są wynikające z przepisów prawa wymagania dotyczące jakości wody przeznaczonej do spożycia przez ludzi;</w:t>
      </w:r>
    </w:p>
    <w:p w:rsidR="00721A92" w:rsidRPr="000C3D75" w:rsidRDefault="00721A92" w:rsidP="00721A92">
      <w:pPr>
        <w:pStyle w:val="Akapitzlist"/>
        <w:numPr>
          <w:ilvl w:val="0"/>
          <w:numId w:val="20"/>
        </w:numPr>
        <w:spacing w:after="0" w:line="276" w:lineRule="auto"/>
        <w:jc w:val="both"/>
        <w:rPr>
          <w:rFonts w:ascii="Cambria" w:eastAsia="Times New Roman" w:hAnsi="Cambria" w:cs="Times New Roman"/>
          <w:lang w:eastAsia="pl-PL"/>
        </w:rPr>
      </w:pPr>
      <w:r w:rsidRPr="000C3D75">
        <w:rPr>
          <w:rFonts w:ascii="Cambria" w:eastAsia="Times New Roman" w:hAnsi="Cambria" w:cstheme="minorHAnsi"/>
          <w:lang w:eastAsia="pl-PL"/>
        </w:rPr>
        <w:t>wykorzystywania przy wykonywaniu umowy materiałów, które pochodzą z recyklingu lub mu podlegają;</w:t>
      </w:r>
    </w:p>
    <w:p w:rsidR="00721A92" w:rsidRPr="000C3D75" w:rsidRDefault="00721A92" w:rsidP="00721A92">
      <w:pPr>
        <w:pStyle w:val="Akapitzlist"/>
        <w:numPr>
          <w:ilvl w:val="0"/>
          <w:numId w:val="20"/>
        </w:numPr>
        <w:spacing w:after="0" w:line="276" w:lineRule="auto"/>
        <w:jc w:val="both"/>
        <w:rPr>
          <w:rFonts w:ascii="Cambria" w:eastAsia="Times New Roman" w:hAnsi="Cambria" w:cs="Times New Roman"/>
          <w:lang w:eastAsia="pl-PL"/>
        </w:rPr>
      </w:pPr>
      <w:r w:rsidRPr="000C3D75">
        <w:rPr>
          <w:rFonts w:ascii="Cambria" w:eastAsia="Times New Roman" w:hAnsi="Cambria" w:cstheme="minorHAnsi"/>
          <w:lang w:eastAsia="pl-PL"/>
        </w:rPr>
        <w:t xml:space="preserve">rezygnacji z używania jednorazowych opakowań, toreb, siatek i reklamówek wykonanych z </w:t>
      </w:r>
      <w:proofErr w:type="spellStart"/>
      <w:r w:rsidRPr="000C3D75">
        <w:rPr>
          <w:rFonts w:ascii="Cambria" w:eastAsia="Times New Roman" w:hAnsi="Cambria" w:cstheme="minorHAnsi"/>
          <w:lang w:eastAsia="pl-PL"/>
        </w:rPr>
        <w:t>poliolefinowych</w:t>
      </w:r>
      <w:proofErr w:type="spellEnd"/>
      <w:r w:rsidRPr="000C3D75">
        <w:rPr>
          <w:rFonts w:ascii="Cambria" w:eastAsia="Times New Roman" w:hAnsi="Cambria" w:cstheme="minorHAnsi"/>
          <w:lang w:eastAsia="pl-PL"/>
        </w:rPr>
        <w:t xml:space="preserve"> tworzyw sztucznych;</w:t>
      </w:r>
    </w:p>
    <w:p w:rsidR="00721A92" w:rsidRPr="000C3D75" w:rsidRDefault="00721A92" w:rsidP="00721A92">
      <w:pPr>
        <w:pStyle w:val="Akapitzlist"/>
        <w:numPr>
          <w:ilvl w:val="0"/>
          <w:numId w:val="20"/>
        </w:numPr>
        <w:spacing w:after="0" w:line="276" w:lineRule="auto"/>
        <w:jc w:val="both"/>
        <w:rPr>
          <w:rFonts w:ascii="Cambria" w:eastAsia="Times New Roman" w:hAnsi="Cambria" w:cs="Times New Roman"/>
          <w:lang w:eastAsia="pl-PL"/>
        </w:rPr>
      </w:pPr>
      <w:r w:rsidRPr="000C3D75">
        <w:rPr>
          <w:rFonts w:ascii="Cambria" w:eastAsia="Times New Roman" w:hAnsi="Cambria" w:cstheme="minorHAnsi"/>
          <w:lang w:eastAsia="pl-PL"/>
        </w:rPr>
        <w:t>nieużywania balonów wraz z plastikowymi patyczkami;</w:t>
      </w:r>
    </w:p>
    <w:p w:rsidR="00721A92" w:rsidRPr="000C3D75" w:rsidRDefault="00721A92" w:rsidP="00721A92">
      <w:pPr>
        <w:pStyle w:val="Akapitzlist"/>
        <w:numPr>
          <w:ilvl w:val="0"/>
          <w:numId w:val="20"/>
        </w:numPr>
        <w:spacing w:after="0" w:line="276" w:lineRule="auto"/>
        <w:jc w:val="both"/>
        <w:rPr>
          <w:rFonts w:ascii="Cambria" w:eastAsia="Times New Roman" w:hAnsi="Cambria" w:cs="Times New Roman"/>
          <w:lang w:eastAsia="pl-PL"/>
        </w:rPr>
      </w:pPr>
      <w:r w:rsidRPr="000C3D75">
        <w:rPr>
          <w:rFonts w:ascii="Cambria" w:eastAsia="Times New Roman" w:hAnsi="Cambria" w:cstheme="minorHAnsi"/>
          <w:lang w:eastAsia="pl-PL"/>
        </w:rPr>
        <w:t>niewypuszczania chińskich lampionów;</w:t>
      </w:r>
    </w:p>
    <w:p w:rsidR="00721A92" w:rsidRPr="000C3D75" w:rsidRDefault="00721A92" w:rsidP="00721A92">
      <w:pPr>
        <w:pStyle w:val="Akapitzlist"/>
        <w:numPr>
          <w:ilvl w:val="0"/>
          <w:numId w:val="20"/>
        </w:numPr>
        <w:spacing w:after="0" w:line="276" w:lineRule="auto"/>
        <w:jc w:val="both"/>
        <w:rPr>
          <w:rFonts w:ascii="Cambria" w:eastAsia="Times New Roman" w:hAnsi="Cambria" w:cs="Times New Roman"/>
          <w:lang w:eastAsia="pl-PL"/>
        </w:rPr>
      </w:pPr>
      <w:r w:rsidRPr="000C3D75">
        <w:rPr>
          <w:rFonts w:ascii="Cambria" w:eastAsia="Times New Roman" w:hAnsi="Cambria" w:cstheme="minorHAnsi"/>
          <w:lang w:eastAsia="pl-PL"/>
        </w:rPr>
        <w:t>nieużywania sztucznych ogni i petard.</w:t>
      </w:r>
    </w:p>
    <w:p w:rsidR="00721A92" w:rsidRPr="000C3D75" w:rsidRDefault="00721A92" w:rsidP="00721A92">
      <w:pPr>
        <w:spacing w:after="0"/>
        <w:rPr>
          <w:rFonts w:ascii="Cambria" w:eastAsia="Times New Roman" w:hAnsi="Cambria" w:cstheme="minorHAnsi"/>
          <w:lang w:eastAsia="pl-PL"/>
        </w:rPr>
      </w:pPr>
    </w:p>
    <w:p w:rsidR="00721A92" w:rsidRPr="000C3D75" w:rsidRDefault="00721A92" w:rsidP="00721A92">
      <w:pPr>
        <w:pStyle w:val="Akapitzlist"/>
        <w:numPr>
          <w:ilvl w:val="0"/>
          <w:numId w:val="19"/>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Przy wykonywaniu zadania publicznego oferent kieruje się zasadą równości, w  szczególności dba o równe traktowanie wszystkich uczestników zadania publicznego.</w:t>
      </w:r>
    </w:p>
    <w:p w:rsidR="00721A92" w:rsidRPr="000C3D75" w:rsidRDefault="00721A92" w:rsidP="00721A92">
      <w:pPr>
        <w:spacing w:after="0"/>
        <w:rPr>
          <w:rFonts w:ascii="Cambria" w:eastAsia="Times New Roman" w:hAnsi="Cambria" w:cstheme="minorHAnsi"/>
          <w:lang w:eastAsia="pl-PL"/>
        </w:rPr>
      </w:pPr>
    </w:p>
    <w:p w:rsidR="00721A92" w:rsidRPr="000C3D75" w:rsidRDefault="00721A92" w:rsidP="00721A92">
      <w:pPr>
        <w:spacing w:after="0"/>
        <w:rPr>
          <w:rFonts w:ascii="Cambria" w:eastAsia="Times New Roman" w:hAnsi="Cambria" w:cstheme="minorHAnsi"/>
          <w:lang w:eastAsia="pl-PL"/>
        </w:rPr>
      </w:pPr>
      <w:r w:rsidRPr="000C3D75">
        <w:rPr>
          <w:rFonts w:ascii="Cambria" w:eastAsia="Times New Roman" w:hAnsi="Cambria" w:cstheme="minorHAnsi"/>
          <w:lang w:eastAsia="pl-PL"/>
        </w:rPr>
        <w:t>5. </w:t>
      </w:r>
      <w:r w:rsidRPr="000C3D75">
        <w:rPr>
          <w:rFonts w:ascii="Cambria" w:eastAsia="Times New Roman" w:hAnsi="Cambria" w:cstheme="minorHAnsi"/>
          <w:b/>
          <w:bCs/>
          <w:lang w:eastAsia="pl-PL"/>
        </w:rPr>
        <w:t>Termin i sposób składania ofert oraz potwierdzenia złożenia ofert:</w:t>
      </w:r>
    </w:p>
    <w:p w:rsidR="00721A92" w:rsidRPr="000C3D75" w:rsidRDefault="00721A92" w:rsidP="00721A92">
      <w:pPr>
        <w:spacing w:after="0"/>
        <w:rPr>
          <w:rFonts w:ascii="Cambria" w:eastAsia="Times New Roman" w:hAnsi="Cambria" w:cstheme="minorHAnsi"/>
          <w:lang w:eastAsia="pl-PL"/>
        </w:rPr>
      </w:pPr>
    </w:p>
    <w:p w:rsidR="00721A92" w:rsidRPr="000C3D75" w:rsidRDefault="00721A92" w:rsidP="00721A92">
      <w:pPr>
        <w:pStyle w:val="Akapitzlist"/>
        <w:numPr>
          <w:ilvl w:val="0"/>
          <w:numId w:val="21"/>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Ofertę należy wygenerować i złożyć za pomocą platformy www.witkac.pl w terminie od dnia 20 grudnia 2021 r. do 11 stycznia 2022 r.</w:t>
      </w:r>
    </w:p>
    <w:p w:rsidR="00721A92" w:rsidRPr="000C3D75" w:rsidRDefault="00721A92" w:rsidP="00721A92">
      <w:pPr>
        <w:pStyle w:val="Akapitzlist"/>
        <w:spacing w:after="0" w:line="276" w:lineRule="auto"/>
        <w:ind w:left="360"/>
        <w:jc w:val="both"/>
        <w:rPr>
          <w:rFonts w:ascii="Cambria" w:eastAsia="Times New Roman" w:hAnsi="Cambria" w:cstheme="minorHAnsi"/>
          <w:lang w:eastAsia="pl-PL"/>
        </w:rPr>
      </w:pPr>
    </w:p>
    <w:p w:rsidR="00721A92" w:rsidRPr="000C3D75" w:rsidRDefault="00721A92" w:rsidP="00721A92">
      <w:pPr>
        <w:pStyle w:val="Akapitzlist"/>
        <w:numPr>
          <w:ilvl w:val="0"/>
          <w:numId w:val="21"/>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 xml:space="preserve">Wygenerowane za pomocą platformy potwierdzenie złożenia oferty, wydrukowane i  podpisane przez osoby upoważnione lub osoby upoważnione do składania oświadczeń woli w imieniu oferentów, należy zeskanować i wysłać na adres mailowy: </w:t>
      </w:r>
      <w:hyperlink r:id="rId8" w:history="1">
        <w:r w:rsidRPr="000C3D75">
          <w:rPr>
            <w:rStyle w:val="Hipercze"/>
            <w:rFonts w:ascii="Cambria" w:eastAsia="Times New Roman" w:hAnsi="Cambria" w:cstheme="minorHAnsi"/>
            <w:color w:val="auto"/>
            <w:lang w:eastAsia="pl-PL"/>
          </w:rPr>
          <w:t>um@mosina.pl</w:t>
        </w:r>
      </w:hyperlink>
      <w:r w:rsidRPr="000C3D75">
        <w:rPr>
          <w:rFonts w:ascii="Cambria" w:eastAsia="Times New Roman" w:hAnsi="Cambria" w:cstheme="minorHAnsi"/>
          <w:lang w:eastAsia="pl-PL"/>
        </w:rPr>
        <w:t xml:space="preserve"> oraz do wiadomości </w:t>
      </w:r>
      <w:hyperlink r:id="rId9" w:history="1">
        <w:r w:rsidRPr="000C3D75">
          <w:rPr>
            <w:rStyle w:val="Hipercze"/>
            <w:rFonts w:ascii="Cambria" w:eastAsia="Times New Roman" w:hAnsi="Cambria" w:cstheme="minorHAnsi"/>
            <w:color w:val="auto"/>
            <w:lang w:eastAsia="pl-PL"/>
          </w:rPr>
          <w:t>jakub.modrzynski@mosina.pl</w:t>
        </w:r>
      </w:hyperlink>
      <w:r w:rsidRPr="000C3D75">
        <w:rPr>
          <w:rFonts w:ascii="Cambria" w:eastAsia="Times New Roman" w:hAnsi="Cambria" w:cstheme="minorHAnsi"/>
          <w:lang w:eastAsia="pl-PL"/>
        </w:rPr>
        <w:t xml:space="preserve"> (w jednej wiadomości) w  nieprzekraczalnym terminie</w:t>
      </w:r>
      <w:r w:rsidRPr="000C3D75">
        <w:rPr>
          <w:rFonts w:ascii="Cambria" w:eastAsia="Times New Roman" w:hAnsi="Cambria" w:cstheme="minorHAnsi"/>
          <w:b/>
          <w:lang w:eastAsia="pl-PL"/>
        </w:rPr>
        <w:t xml:space="preserve"> do 12 stycznia 2022 roku. </w:t>
      </w:r>
      <w:r w:rsidRPr="000C3D75">
        <w:rPr>
          <w:rFonts w:ascii="Cambria" w:eastAsia="Times New Roman" w:hAnsi="Cambria" w:cstheme="minorHAnsi"/>
          <w:lang w:eastAsia="pl-PL"/>
        </w:rPr>
        <w:t>Potwierdzenie złożenia oferty po tym terminie, będzie traktowane jako błąd formalny.</w:t>
      </w:r>
    </w:p>
    <w:p w:rsidR="00721A92" w:rsidRPr="000C3D75" w:rsidRDefault="00721A92" w:rsidP="00721A92">
      <w:pPr>
        <w:pStyle w:val="Akapitzlist"/>
        <w:spacing w:after="0" w:line="276" w:lineRule="auto"/>
        <w:ind w:left="360"/>
        <w:jc w:val="both"/>
        <w:rPr>
          <w:rFonts w:ascii="Cambria" w:eastAsia="Times New Roman" w:hAnsi="Cambria" w:cstheme="minorHAnsi"/>
          <w:lang w:eastAsia="pl-PL"/>
        </w:rPr>
      </w:pPr>
      <w:r w:rsidRPr="000C3D75">
        <w:rPr>
          <w:rFonts w:ascii="Cambria" w:eastAsia="Times New Roman" w:hAnsi="Cambria" w:cstheme="minorHAnsi"/>
          <w:lang w:eastAsia="pl-PL"/>
        </w:rPr>
        <w:t>UWAGA! Zalecane jest wysłanie potwierdzenia złożenia oferty bezpośrednio w dniu złożenia oferty do konkursu.</w:t>
      </w:r>
    </w:p>
    <w:p w:rsidR="00721A92" w:rsidRPr="000C3D75" w:rsidRDefault="00721A92" w:rsidP="00721A92">
      <w:pPr>
        <w:pStyle w:val="Akapitzlist"/>
        <w:spacing w:after="0" w:line="276" w:lineRule="auto"/>
        <w:ind w:left="360"/>
        <w:jc w:val="both"/>
        <w:rPr>
          <w:rFonts w:ascii="Cambria" w:eastAsia="Times New Roman" w:hAnsi="Cambria" w:cstheme="minorHAnsi"/>
          <w:lang w:eastAsia="pl-PL"/>
        </w:rPr>
      </w:pPr>
    </w:p>
    <w:p w:rsidR="00721A92" w:rsidRPr="000C3D75" w:rsidRDefault="00721A92" w:rsidP="00721A92">
      <w:pPr>
        <w:pStyle w:val="Akapitzlist"/>
        <w:numPr>
          <w:ilvl w:val="0"/>
          <w:numId w:val="21"/>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O zachowaniu terminu, o którym mowa w lit. b, decyduje data wpływu potwierdzenia złożenia oferty na wyżej wskazane skrzynki mailowe.</w:t>
      </w:r>
    </w:p>
    <w:p w:rsidR="00721A92" w:rsidRPr="000C3D75" w:rsidRDefault="00721A92" w:rsidP="00721A92">
      <w:pPr>
        <w:pStyle w:val="Akapitzlist"/>
        <w:spacing w:after="0" w:line="276" w:lineRule="auto"/>
        <w:ind w:left="360"/>
        <w:jc w:val="both"/>
        <w:rPr>
          <w:rFonts w:ascii="Cambria" w:eastAsia="Times New Roman" w:hAnsi="Cambria" w:cstheme="minorHAnsi"/>
          <w:lang w:eastAsia="pl-PL"/>
        </w:rPr>
      </w:pPr>
    </w:p>
    <w:p w:rsidR="00721A92" w:rsidRPr="000C3D75" w:rsidRDefault="00721A92" w:rsidP="00721A92">
      <w:pPr>
        <w:pStyle w:val="Akapitzlist"/>
        <w:numPr>
          <w:ilvl w:val="0"/>
          <w:numId w:val="21"/>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 xml:space="preserve">Za datę dostarczenia potwierdzenia złożenia oferty uznaje się datę wpływu skanu na  skrzynkę e-mailową  </w:t>
      </w:r>
      <w:hyperlink r:id="rId10" w:history="1">
        <w:r w:rsidRPr="000C3D75">
          <w:rPr>
            <w:rStyle w:val="Hipercze"/>
            <w:rFonts w:ascii="Cambria" w:eastAsia="Times New Roman" w:hAnsi="Cambria" w:cstheme="minorHAnsi"/>
            <w:color w:val="auto"/>
            <w:lang w:eastAsia="pl-PL"/>
          </w:rPr>
          <w:t>um@mosina.pl</w:t>
        </w:r>
      </w:hyperlink>
      <w:r w:rsidRPr="000C3D75">
        <w:rPr>
          <w:rFonts w:ascii="Cambria" w:eastAsia="Times New Roman" w:hAnsi="Cambria" w:cstheme="minorHAnsi"/>
          <w:lang w:eastAsia="pl-PL"/>
        </w:rPr>
        <w:t xml:space="preserve"> oraz do wiadomości </w:t>
      </w:r>
      <w:hyperlink r:id="rId11" w:history="1">
        <w:r w:rsidRPr="000C3D75">
          <w:rPr>
            <w:rStyle w:val="Hipercze"/>
            <w:rFonts w:ascii="Cambria" w:eastAsia="Times New Roman" w:hAnsi="Cambria" w:cstheme="minorHAnsi"/>
            <w:color w:val="auto"/>
            <w:lang w:eastAsia="pl-PL"/>
          </w:rPr>
          <w:t>jakub.modrzynski@mosina.pl</w:t>
        </w:r>
      </w:hyperlink>
      <w:r w:rsidRPr="000C3D75">
        <w:rPr>
          <w:rFonts w:ascii="Cambria" w:eastAsia="Times New Roman" w:hAnsi="Cambria" w:cstheme="minorHAnsi"/>
          <w:lang w:eastAsia="pl-PL"/>
        </w:rPr>
        <w:t xml:space="preserve"> (w jednej wiadomości).</w:t>
      </w:r>
    </w:p>
    <w:p w:rsidR="00721A92" w:rsidRPr="000C3D75" w:rsidRDefault="00721A92" w:rsidP="00721A92">
      <w:pPr>
        <w:pStyle w:val="Akapitzlist"/>
        <w:spacing w:after="0" w:line="276" w:lineRule="auto"/>
        <w:ind w:left="360"/>
        <w:jc w:val="both"/>
        <w:rPr>
          <w:rFonts w:ascii="Cambria" w:eastAsia="Times New Roman" w:hAnsi="Cambria" w:cstheme="minorHAnsi"/>
          <w:lang w:eastAsia="pl-PL"/>
        </w:rPr>
      </w:pPr>
    </w:p>
    <w:p w:rsidR="00721A92" w:rsidRPr="000C3D75" w:rsidRDefault="00721A92" w:rsidP="00721A92">
      <w:pPr>
        <w:pStyle w:val="Akapitzlist"/>
        <w:numPr>
          <w:ilvl w:val="0"/>
          <w:numId w:val="21"/>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 xml:space="preserve">Potwierdzenie złożenia oferty w formie papierowej należy dostarczyć do Urzędu Miejskiego w Mosinie </w:t>
      </w:r>
      <w:r w:rsidRPr="000C3D75">
        <w:rPr>
          <w:rFonts w:ascii="Cambria" w:eastAsia="Times New Roman" w:hAnsi="Cambria" w:cstheme="minorHAnsi"/>
          <w:u w:val="single"/>
          <w:lang w:eastAsia="pl-PL"/>
        </w:rPr>
        <w:t xml:space="preserve">wyłącznie przy podpisywaniu umowy </w:t>
      </w:r>
      <w:r w:rsidRPr="000C3D75">
        <w:rPr>
          <w:rFonts w:ascii="Cambria" w:eastAsia="Times New Roman" w:hAnsi="Cambria" w:cstheme="minorHAnsi"/>
          <w:lang w:eastAsia="pl-PL"/>
        </w:rPr>
        <w:t>lub na prośbę Urzędu Miejskiego w  Mosinie. Potwierdzenie złożenia oferty w formie papierowej dotyczy organizacji, które otrzymały dofinansowanie.</w:t>
      </w:r>
    </w:p>
    <w:p w:rsidR="00721A92" w:rsidRPr="000C3D75" w:rsidRDefault="00721A92" w:rsidP="00721A92">
      <w:pPr>
        <w:pStyle w:val="Akapitzlist"/>
        <w:spacing w:after="0" w:line="276" w:lineRule="auto"/>
        <w:ind w:left="360"/>
        <w:jc w:val="both"/>
        <w:rPr>
          <w:rFonts w:ascii="Cambria" w:eastAsia="Times New Roman" w:hAnsi="Cambria" w:cstheme="minorHAnsi"/>
          <w:lang w:eastAsia="pl-PL"/>
        </w:rPr>
      </w:pPr>
    </w:p>
    <w:p w:rsidR="00721A92" w:rsidRPr="000C3D75" w:rsidRDefault="00721A92" w:rsidP="00721A92">
      <w:pPr>
        <w:pStyle w:val="Akapitzlist"/>
        <w:numPr>
          <w:ilvl w:val="0"/>
          <w:numId w:val="21"/>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Dopuszcza się możliwość wycofania przez oferenta oferty złożonej za pomocą przeznaczonej do tego platformy elektronicznej www.witkac.pl na każdym etapie jej dalszego procedowania. Pracownik merytoryczny wycofuje ofertę po złożeniu przez oferenta pisemnego oświadczenia.</w:t>
      </w:r>
    </w:p>
    <w:p w:rsidR="00721A92" w:rsidRPr="000C3D75" w:rsidRDefault="00721A92" w:rsidP="00721A92">
      <w:pPr>
        <w:spacing w:after="0"/>
        <w:rPr>
          <w:rFonts w:ascii="Cambria" w:eastAsia="Times New Roman" w:hAnsi="Cambria" w:cstheme="minorHAnsi"/>
          <w:lang w:eastAsia="pl-PL"/>
        </w:rPr>
      </w:pPr>
    </w:p>
    <w:p w:rsidR="00721A92" w:rsidRPr="000C3D75" w:rsidRDefault="00721A92" w:rsidP="00721A92">
      <w:pPr>
        <w:spacing w:after="0"/>
        <w:jc w:val="both"/>
        <w:rPr>
          <w:rFonts w:ascii="Cambria" w:eastAsia="Times New Roman" w:hAnsi="Cambria" w:cstheme="minorHAnsi"/>
          <w:lang w:eastAsia="pl-PL"/>
        </w:rPr>
      </w:pPr>
      <w:r w:rsidRPr="000C3D75">
        <w:rPr>
          <w:rFonts w:ascii="Cambria" w:eastAsia="Times New Roman" w:hAnsi="Cambria" w:cstheme="minorHAnsi"/>
          <w:lang w:eastAsia="pl-PL"/>
        </w:rPr>
        <w:t>6. </w:t>
      </w:r>
      <w:r w:rsidRPr="000C3D75">
        <w:rPr>
          <w:rFonts w:ascii="Cambria" w:eastAsia="Times New Roman" w:hAnsi="Cambria" w:cstheme="minorHAnsi"/>
          <w:b/>
          <w:bCs/>
          <w:lang w:eastAsia="pl-PL"/>
        </w:rPr>
        <w:t>Tryb i kryteria stosowane przy wyborze oferty oraz termin dokonania wyboru ofert:</w:t>
      </w:r>
    </w:p>
    <w:p w:rsidR="00721A92" w:rsidRPr="000C3D75" w:rsidRDefault="00721A92" w:rsidP="00721A92">
      <w:pPr>
        <w:pStyle w:val="Akapitzlist"/>
        <w:numPr>
          <w:ilvl w:val="0"/>
          <w:numId w:val="1"/>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lastRenderedPageBreak/>
        <w:t xml:space="preserve">Oferty złożone przez podmioty uprawnione będą analizowane i oceniane przez Komisję konkursową dokonującą oceny punktowej zgodnie z kryteriami i zasadami określonymi w  Regulaminie otwartego konkursu ofert stanowiącym załącznik Nr 1 do Uchwały Nr  </w:t>
      </w:r>
      <w:r w:rsidRPr="000C3D75">
        <w:rPr>
          <w:rFonts w:ascii="Cambria" w:eastAsia="Times New Roman" w:hAnsi="Cambria" w:cs="Times New Roman"/>
          <w:lang w:eastAsia="pl-PL"/>
        </w:rPr>
        <w:t xml:space="preserve">LVI/466/21 </w:t>
      </w:r>
      <w:r w:rsidRPr="000C3D75">
        <w:rPr>
          <w:rFonts w:ascii="Cambria" w:eastAsia="Times New Roman" w:hAnsi="Cambria" w:cstheme="minorHAnsi"/>
          <w:lang w:eastAsia="pl-PL"/>
        </w:rPr>
        <w:t xml:space="preserve">Rady Miejskiej w Mosinie z dnia 25 listopada 2021 r. w sprawie przyjęcia Rocznego programu współpracy z  organizacjami pozarządowymi oraz innymi podmiotami prowadzącymi działalność pożytku publicznego w 2022 r. </w:t>
      </w:r>
    </w:p>
    <w:p w:rsidR="00721A92" w:rsidRPr="000C3D75" w:rsidRDefault="00721A92" w:rsidP="00721A92">
      <w:pPr>
        <w:spacing w:after="0"/>
        <w:rPr>
          <w:rFonts w:ascii="Cambria" w:eastAsia="Times New Roman" w:hAnsi="Cambria" w:cstheme="minorHAnsi"/>
          <w:lang w:eastAsia="pl-PL"/>
        </w:rPr>
      </w:pPr>
    </w:p>
    <w:p w:rsidR="00721A92" w:rsidRPr="000C3D75" w:rsidRDefault="00721A92" w:rsidP="00721A92">
      <w:pPr>
        <w:pStyle w:val="Akapitzlist"/>
        <w:numPr>
          <w:ilvl w:val="0"/>
          <w:numId w:val="1"/>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Komisja konkursowa opiniuje oferty w terminie od 14 do 18 stycznia 2022 r. w oparciu o  kryteria zawarte w Karcie oceny formalnej oferty i Karcie oceny merytorycznej oferty, będącej Załącznikiem nr 2 do Zarządzenia.</w:t>
      </w:r>
    </w:p>
    <w:p w:rsidR="00721A92" w:rsidRPr="000C3D75" w:rsidRDefault="00721A92" w:rsidP="00721A92">
      <w:pPr>
        <w:pStyle w:val="Akapitzlist"/>
        <w:spacing w:after="0" w:line="276" w:lineRule="auto"/>
        <w:ind w:left="360"/>
        <w:jc w:val="both"/>
        <w:rPr>
          <w:rFonts w:ascii="Cambria" w:eastAsia="Times New Roman" w:hAnsi="Cambria" w:cstheme="minorHAnsi"/>
          <w:lang w:eastAsia="pl-PL"/>
        </w:rPr>
      </w:pPr>
    </w:p>
    <w:p w:rsidR="00721A92" w:rsidRPr="000C3D75" w:rsidRDefault="00721A92" w:rsidP="00721A92">
      <w:pPr>
        <w:pStyle w:val="Akapitzlist"/>
        <w:numPr>
          <w:ilvl w:val="0"/>
          <w:numId w:val="1"/>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 xml:space="preserve">Za ofertę ocenioną pozytywnie uważa się każdą, która uzyska średnią liczbę punktów przyznaną przez Komisję nie mniejszą niż 51 w skali oceny od 0 do 100. </w:t>
      </w:r>
    </w:p>
    <w:p w:rsidR="00721A92" w:rsidRPr="000C3D75" w:rsidRDefault="00721A92" w:rsidP="00721A92">
      <w:pPr>
        <w:pStyle w:val="Akapitzlist"/>
        <w:spacing w:after="0" w:line="276" w:lineRule="auto"/>
        <w:ind w:left="360"/>
        <w:jc w:val="both"/>
        <w:rPr>
          <w:rFonts w:ascii="Cambria" w:eastAsia="Times New Roman" w:hAnsi="Cambria" w:cstheme="minorHAnsi"/>
          <w:lang w:eastAsia="pl-PL"/>
        </w:rPr>
      </w:pPr>
    </w:p>
    <w:p w:rsidR="00721A92" w:rsidRPr="000C3D75" w:rsidRDefault="00721A92" w:rsidP="00721A92">
      <w:pPr>
        <w:pStyle w:val="Akapitzlist"/>
        <w:numPr>
          <w:ilvl w:val="0"/>
          <w:numId w:val="1"/>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Dotację mogą otrzymać tylko te organizacje, których oferty według kolejności otrzymały najwyższą liczbę punktów. Oznacza to, że nie wszystkie oferty, które uzyskały średnią liczbę punktów przyznaną przez Komisję, nie mniejszą niż 51, uzyskają dotację z budżetu Gminy Mosina.</w:t>
      </w:r>
    </w:p>
    <w:p w:rsidR="00721A92" w:rsidRPr="000C3D75" w:rsidRDefault="00721A92" w:rsidP="00721A92">
      <w:pPr>
        <w:pStyle w:val="Akapitzlist"/>
        <w:rPr>
          <w:rFonts w:ascii="Cambria" w:eastAsia="Times New Roman" w:hAnsi="Cambria" w:cstheme="minorHAnsi"/>
          <w:lang w:eastAsia="pl-PL"/>
        </w:rPr>
      </w:pPr>
    </w:p>
    <w:p w:rsidR="00721A92" w:rsidRPr="000C3D75" w:rsidRDefault="00721A92" w:rsidP="00721A92">
      <w:pPr>
        <w:pStyle w:val="Akapitzlist"/>
        <w:numPr>
          <w:ilvl w:val="0"/>
          <w:numId w:val="1"/>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Ostatecznego wyboru najkorzystniejszych ofert, wraz z decyzją o wysokości kwoty przyznanej dotacji, dokonuje Burmistrz Gminy Mosina w formie zarządzenia.</w:t>
      </w:r>
    </w:p>
    <w:p w:rsidR="00721A92" w:rsidRPr="000C3D75" w:rsidRDefault="00721A92" w:rsidP="00721A92">
      <w:pPr>
        <w:pStyle w:val="Akapitzlist"/>
        <w:rPr>
          <w:rFonts w:ascii="Cambria" w:eastAsia="Times New Roman" w:hAnsi="Cambria" w:cstheme="minorHAnsi"/>
          <w:lang w:eastAsia="pl-PL"/>
        </w:rPr>
      </w:pPr>
    </w:p>
    <w:p w:rsidR="00721A92" w:rsidRPr="000C3D75" w:rsidRDefault="00721A92" w:rsidP="00721A92">
      <w:pPr>
        <w:pStyle w:val="Akapitzlist"/>
        <w:numPr>
          <w:ilvl w:val="0"/>
          <w:numId w:val="1"/>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Oferent zobowiązany jest niezwłocznie po ogłoszeniu wyników otwartego konkursu ofert i  przyznaniu dotacji, dostarczyć zaktualizowany plan i harmonogram działań, aktualizację rezultatów oraz zaktualizowane zestawienie kosztów realizacji zadania stanowiące załączniki do umowy.</w:t>
      </w:r>
    </w:p>
    <w:p w:rsidR="00721A92" w:rsidRPr="000C3D75" w:rsidRDefault="00721A92" w:rsidP="00721A92">
      <w:pPr>
        <w:pStyle w:val="Default"/>
        <w:spacing w:line="276" w:lineRule="auto"/>
        <w:ind w:left="284"/>
        <w:jc w:val="both"/>
        <w:rPr>
          <w:rFonts w:ascii="Cambria" w:hAnsi="Cambria"/>
          <w:b/>
          <w:color w:val="auto"/>
          <w:sz w:val="22"/>
          <w:szCs w:val="22"/>
        </w:rPr>
      </w:pPr>
    </w:p>
    <w:p w:rsidR="00721A92" w:rsidRPr="000C3D75" w:rsidRDefault="00721A92" w:rsidP="00721A92">
      <w:pPr>
        <w:pStyle w:val="Default"/>
        <w:spacing w:line="276" w:lineRule="auto"/>
        <w:jc w:val="both"/>
        <w:rPr>
          <w:rFonts w:ascii="Cambria" w:hAnsi="Cambria"/>
          <w:b/>
          <w:color w:val="auto"/>
          <w:sz w:val="22"/>
          <w:szCs w:val="22"/>
        </w:rPr>
      </w:pPr>
      <w:r w:rsidRPr="000C3D75">
        <w:rPr>
          <w:rFonts w:ascii="Cambria" w:hAnsi="Cambria"/>
          <w:b/>
          <w:color w:val="auto"/>
          <w:sz w:val="22"/>
          <w:szCs w:val="22"/>
        </w:rPr>
        <w:t>7. Realizacja obowiązku informacyjnego o ochronie danych osobowych</w:t>
      </w:r>
    </w:p>
    <w:p w:rsidR="00721A92" w:rsidRPr="000C3D75" w:rsidRDefault="00721A92" w:rsidP="00721A92">
      <w:pPr>
        <w:pStyle w:val="Default"/>
        <w:numPr>
          <w:ilvl w:val="0"/>
          <w:numId w:val="22"/>
        </w:numPr>
        <w:spacing w:line="276" w:lineRule="auto"/>
        <w:jc w:val="both"/>
        <w:rPr>
          <w:rFonts w:ascii="Cambria" w:hAnsi="Cambria"/>
          <w:color w:val="auto"/>
          <w:sz w:val="22"/>
          <w:szCs w:val="22"/>
        </w:rPr>
      </w:pPr>
      <w:r w:rsidRPr="000C3D75">
        <w:rPr>
          <w:rFonts w:ascii="Cambria" w:hAnsi="Cambria"/>
          <w:color w:val="auto"/>
          <w:sz w:val="22"/>
          <w:szCs w:val="22"/>
        </w:rPr>
        <w:t xml:space="preserve">Administratorem (ADO) Pana/Pani danych osobowych jest Gmina Mosina reprezentowana przez Burmistrza Gminy Mosina z siedzibą: Urząd Miejski w Mosinie tel. +48618-109-500, adres e-mail: </w:t>
      </w:r>
      <w:hyperlink r:id="rId12" w:history="1">
        <w:r w:rsidRPr="000C3D75">
          <w:rPr>
            <w:rStyle w:val="Hipercze"/>
            <w:rFonts w:ascii="Cambria" w:hAnsi="Cambria"/>
            <w:color w:val="auto"/>
            <w:sz w:val="22"/>
            <w:szCs w:val="22"/>
          </w:rPr>
          <w:t>um@mosina.pl</w:t>
        </w:r>
      </w:hyperlink>
      <w:r w:rsidRPr="000C3D75">
        <w:rPr>
          <w:rFonts w:ascii="Cambria" w:hAnsi="Cambria"/>
          <w:color w:val="auto"/>
          <w:sz w:val="22"/>
          <w:szCs w:val="22"/>
        </w:rPr>
        <w:t>.</w:t>
      </w:r>
    </w:p>
    <w:p w:rsidR="00721A92" w:rsidRPr="000C3D75" w:rsidRDefault="00721A92" w:rsidP="00721A92">
      <w:pPr>
        <w:pStyle w:val="Default"/>
        <w:numPr>
          <w:ilvl w:val="0"/>
          <w:numId w:val="22"/>
        </w:numPr>
        <w:spacing w:line="276" w:lineRule="auto"/>
        <w:jc w:val="both"/>
        <w:rPr>
          <w:rFonts w:ascii="Cambria" w:hAnsi="Cambria"/>
          <w:color w:val="auto"/>
          <w:sz w:val="22"/>
          <w:szCs w:val="22"/>
        </w:rPr>
      </w:pPr>
      <w:r w:rsidRPr="000C3D75">
        <w:rPr>
          <w:rFonts w:ascii="Cambria" w:hAnsi="Cambria"/>
          <w:color w:val="auto"/>
          <w:sz w:val="22"/>
          <w:szCs w:val="22"/>
        </w:rPr>
        <w:t xml:space="preserve">Z Inspektorem Ochrony Danych w Urzędzie Miejskim w Mosinie można skontaktować się poprzez e-mail: </w:t>
      </w:r>
      <w:hyperlink r:id="rId13" w:history="1">
        <w:r w:rsidRPr="000C3D75">
          <w:rPr>
            <w:rStyle w:val="Hipercze"/>
            <w:rFonts w:ascii="Cambria" w:hAnsi="Cambria"/>
            <w:color w:val="auto"/>
            <w:sz w:val="22"/>
            <w:szCs w:val="22"/>
          </w:rPr>
          <w:t>iod@mosina.pl</w:t>
        </w:r>
      </w:hyperlink>
      <w:r w:rsidRPr="000C3D75">
        <w:rPr>
          <w:rFonts w:ascii="Cambria" w:hAnsi="Cambria"/>
          <w:color w:val="auto"/>
          <w:sz w:val="22"/>
          <w:szCs w:val="22"/>
        </w:rPr>
        <w:t>.</w:t>
      </w:r>
    </w:p>
    <w:p w:rsidR="00721A92" w:rsidRPr="000C3D75" w:rsidRDefault="00721A92" w:rsidP="00721A92">
      <w:pPr>
        <w:pStyle w:val="Default"/>
        <w:numPr>
          <w:ilvl w:val="0"/>
          <w:numId w:val="22"/>
        </w:numPr>
        <w:spacing w:line="276" w:lineRule="auto"/>
        <w:jc w:val="both"/>
        <w:rPr>
          <w:rFonts w:ascii="Cambria" w:hAnsi="Cambria"/>
          <w:color w:val="auto"/>
          <w:sz w:val="22"/>
          <w:szCs w:val="22"/>
        </w:rPr>
      </w:pPr>
      <w:r w:rsidRPr="000C3D75">
        <w:rPr>
          <w:rFonts w:ascii="Cambria" w:hAnsi="Cambria"/>
          <w:color w:val="auto"/>
          <w:sz w:val="22"/>
          <w:szCs w:val="22"/>
        </w:rPr>
        <w:t>Dane osobowe przetwarzane będą w celu wypełnienia obowiązku prawnego wynikającego z  ustawy z dnia 24 kwietnia 2003 r. o działalności pożytku publicznego i o wolontariacie, którym jest przeprowadzenie otwartego konkursu ofert na wspieranie realizacji zadań publicznych Gminy Mosina w 2022 roku.</w:t>
      </w:r>
    </w:p>
    <w:p w:rsidR="00721A92" w:rsidRPr="000C3D75" w:rsidRDefault="00721A92" w:rsidP="00721A92">
      <w:pPr>
        <w:tabs>
          <w:tab w:val="left" w:pos="426"/>
        </w:tabs>
        <w:suppressAutoHyphens/>
        <w:spacing w:after="0" w:line="240" w:lineRule="auto"/>
        <w:ind w:left="425"/>
        <w:jc w:val="both"/>
        <w:rPr>
          <w:rFonts w:ascii="Cambria" w:hAnsi="Cambria" w:cs="Arial"/>
        </w:rPr>
      </w:pPr>
      <w:r w:rsidRPr="000C3D75">
        <w:rPr>
          <w:rFonts w:ascii="Cambria" w:hAnsi="Cambria"/>
        </w:rPr>
        <w:t xml:space="preserve">Podstawa prawna przetwarzania danych osobowych to Pana/Pani zgoda (art. 6 ust. 1 lit. a RODO – dotyczy danych kontaktowych) oraz realizacja przez Administratora zadania w interesie publicznym (art. 6 ust. 1 lit. c RODO – dotyczy imię i nazwisko, nazwa organizacji oraz  pełniona funkcja). Dane osobowe będą przechowywane </w:t>
      </w:r>
      <w:r w:rsidRPr="000C3D75">
        <w:rPr>
          <w:rFonts w:ascii="Cambria" w:hAnsi="Cambria" w:cs="Arial"/>
        </w:rPr>
        <w:t xml:space="preserve">przez obowiązujący u Administratora okres niezbędny do zrealizowania przepisów dotyczących archiwizowania dokumentów i danych lub w przypadku danych kontaktowych  </w:t>
      </w:r>
      <w:r w:rsidRPr="000C3D75">
        <w:rPr>
          <w:rFonts w:ascii="Cambria" w:hAnsi="Cambria"/>
        </w:rPr>
        <w:t>do czasu cofnięcia przez Pana/Pani udzielonej zgody.</w:t>
      </w:r>
      <w:r w:rsidRPr="000C3D75">
        <w:rPr>
          <w:rFonts w:ascii="Cambria" w:hAnsi="Cambria" w:cs="Arial"/>
        </w:rPr>
        <w:t xml:space="preserve"> </w:t>
      </w:r>
    </w:p>
    <w:p w:rsidR="00721A92" w:rsidRPr="000C3D75" w:rsidRDefault="00721A92" w:rsidP="00721A92">
      <w:pPr>
        <w:pStyle w:val="Default"/>
        <w:numPr>
          <w:ilvl w:val="0"/>
          <w:numId w:val="22"/>
        </w:numPr>
        <w:spacing w:line="276" w:lineRule="auto"/>
        <w:jc w:val="both"/>
        <w:rPr>
          <w:rFonts w:ascii="Cambria" w:hAnsi="Cambria"/>
          <w:color w:val="auto"/>
          <w:sz w:val="22"/>
          <w:szCs w:val="22"/>
        </w:rPr>
      </w:pPr>
      <w:r w:rsidRPr="000C3D75">
        <w:rPr>
          <w:rFonts w:ascii="Cambria" w:hAnsi="Cambria"/>
          <w:color w:val="auto"/>
          <w:sz w:val="22"/>
          <w:szCs w:val="22"/>
        </w:rPr>
        <w:t>W zakresie przetwarzania danych osobowych, posiada Pan/Pani następujące prawa:</w:t>
      </w:r>
    </w:p>
    <w:p w:rsidR="00721A92" w:rsidRPr="000C3D75" w:rsidRDefault="00721A92" w:rsidP="00721A92">
      <w:pPr>
        <w:pStyle w:val="Default"/>
        <w:numPr>
          <w:ilvl w:val="0"/>
          <w:numId w:val="2"/>
        </w:numPr>
        <w:spacing w:line="276" w:lineRule="auto"/>
        <w:rPr>
          <w:rFonts w:ascii="Cambria" w:hAnsi="Cambria"/>
          <w:color w:val="auto"/>
          <w:sz w:val="22"/>
          <w:szCs w:val="22"/>
        </w:rPr>
      </w:pPr>
      <w:r w:rsidRPr="000C3D75">
        <w:rPr>
          <w:rFonts w:ascii="Cambria" w:hAnsi="Cambria"/>
          <w:color w:val="auto"/>
          <w:sz w:val="22"/>
          <w:szCs w:val="22"/>
        </w:rPr>
        <w:t>dostępu do treści swoich danych,</w:t>
      </w:r>
    </w:p>
    <w:p w:rsidR="00721A92" w:rsidRPr="000C3D75" w:rsidRDefault="00721A92" w:rsidP="00721A92">
      <w:pPr>
        <w:pStyle w:val="Default"/>
        <w:numPr>
          <w:ilvl w:val="0"/>
          <w:numId w:val="2"/>
        </w:numPr>
        <w:spacing w:line="276" w:lineRule="auto"/>
        <w:rPr>
          <w:rFonts w:ascii="Cambria" w:hAnsi="Cambria"/>
          <w:color w:val="auto"/>
          <w:sz w:val="22"/>
          <w:szCs w:val="22"/>
        </w:rPr>
      </w:pPr>
      <w:r w:rsidRPr="000C3D75">
        <w:rPr>
          <w:rFonts w:ascii="Cambria" w:hAnsi="Cambria"/>
          <w:color w:val="auto"/>
          <w:sz w:val="22"/>
          <w:szCs w:val="22"/>
        </w:rPr>
        <w:t xml:space="preserve"> prawo ich sprostowania,</w:t>
      </w:r>
    </w:p>
    <w:p w:rsidR="00721A92" w:rsidRPr="000C3D75" w:rsidRDefault="00721A92" w:rsidP="00721A92">
      <w:pPr>
        <w:pStyle w:val="Default"/>
        <w:numPr>
          <w:ilvl w:val="0"/>
          <w:numId w:val="2"/>
        </w:numPr>
        <w:spacing w:line="276" w:lineRule="auto"/>
        <w:rPr>
          <w:rFonts w:ascii="Cambria" w:hAnsi="Cambria"/>
          <w:color w:val="auto"/>
          <w:sz w:val="22"/>
          <w:szCs w:val="22"/>
        </w:rPr>
      </w:pPr>
      <w:r w:rsidRPr="000C3D75">
        <w:rPr>
          <w:rFonts w:ascii="Cambria" w:hAnsi="Cambria"/>
          <w:color w:val="auto"/>
          <w:sz w:val="22"/>
          <w:szCs w:val="22"/>
        </w:rPr>
        <w:t>prawo do usunięcia,</w:t>
      </w:r>
    </w:p>
    <w:p w:rsidR="00721A92" w:rsidRPr="000C3D75" w:rsidRDefault="00721A92" w:rsidP="00721A92">
      <w:pPr>
        <w:pStyle w:val="Default"/>
        <w:numPr>
          <w:ilvl w:val="0"/>
          <w:numId w:val="2"/>
        </w:numPr>
        <w:spacing w:line="276" w:lineRule="auto"/>
        <w:rPr>
          <w:rFonts w:ascii="Cambria" w:hAnsi="Cambria"/>
          <w:color w:val="auto"/>
          <w:sz w:val="22"/>
          <w:szCs w:val="22"/>
        </w:rPr>
      </w:pPr>
      <w:r w:rsidRPr="000C3D75">
        <w:rPr>
          <w:rFonts w:ascii="Cambria" w:hAnsi="Cambria"/>
          <w:color w:val="auto"/>
          <w:sz w:val="22"/>
          <w:szCs w:val="22"/>
        </w:rPr>
        <w:lastRenderedPageBreak/>
        <w:t>prawo do ograniczenia przetwarzania,</w:t>
      </w:r>
    </w:p>
    <w:p w:rsidR="00721A92" w:rsidRPr="000C3D75" w:rsidRDefault="00721A92" w:rsidP="00721A92">
      <w:pPr>
        <w:pStyle w:val="Default"/>
        <w:numPr>
          <w:ilvl w:val="0"/>
          <w:numId w:val="2"/>
        </w:numPr>
        <w:spacing w:line="276" w:lineRule="auto"/>
        <w:rPr>
          <w:rFonts w:ascii="Cambria" w:hAnsi="Cambria"/>
          <w:color w:val="auto"/>
          <w:sz w:val="22"/>
          <w:szCs w:val="22"/>
        </w:rPr>
      </w:pPr>
      <w:r w:rsidRPr="000C3D75">
        <w:rPr>
          <w:rFonts w:ascii="Cambria" w:hAnsi="Cambria"/>
          <w:color w:val="auto"/>
          <w:sz w:val="22"/>
          <w:szCs w:val="22"/>
        </w:rPr>
        <w:t>prawo do przenoszenia danych,</w:t>
      </w:r>
    </w:p>
    <w:p w:rsidR="00721A92" w:rsidRPr="000C3D75" w:rsidRDefault="00721A92" w:rsidP="00721A92">
      <w:pPr>
        <w:pStyle w:val="Default"/>
        <w:numPr>
          <w:ilvl w:val="0"/>
          <w:numId w:val="2"/>
        </w:numPr>
        <w:spacing w:line="276" w:lineRule="auto"/>
        <w:rPr>
          <w:rFonts w:ascii="Cambria" w:hAnsi="Cambria"/>
          <w:color w:val="auto"/>
          <w:sz w:val="22"/>
          <w:szCs w:val="22"/>
        </w:rPr>
      </w:pPr>
      <w:r w:rsidRPr="000C3D75">
        <w:rPr>
          <w:rFonts w:ascii="Cambria" w:hAnsi="Cambria"/>
          <w:color w:val="auto"/>
          <w:sz w:val="22"/>
          <w:szCs w:val="22"/>
        </w:rPr>
        <w:t>prawo wniesienia sprzeciwu,</w:t>
      </w:r>
    </w:p>
    <w:p w:rsidR="00721A92" w:rsidRPr="000C3D75" w:rsidRDefault="00721A92" w:rsidP="00721A92">
      <w:pPr>
        <w:pStyle w:val="Default"/>
        <w:numPr>
          <w:ilvl w:val="0"/>
          <w:numId w:val="2"/>
        </w:numPr>
        <w:spacing w:line="276" w:lineRule="auto"/>
        <w:rPr>
          <w:rFonts w:ascii="Cambria" w:hAnsi="Cambria"/>
          <w:color w:val="auto"/>
          <w:sz w:val="22"/>
          <w:szCs w:val="22"/>
        </w:rPr>
      </w:pPr>
      <w:r w:rsidRPr="000C3D75">
        <w:rPr>
          <w:rFonts w:ascii="Cambria" w:hAnsi="Cambria"/>
          <w:color w:val="auto"/>
          <w:sz w:val="22"/>
          <w:szCs w:val="22"/>
        </w:rPr>
        <w:t xml:space="preserve"> prawo do cofnięcia zgody na ich przetwarzanie</w:t>
      </w:r>
    </w:p>
    <w:p w:rsidR="00721A92" w:rsidRPr="000C3D75" w:rsidRDefault="00721A92" w:rsidP="00721A92">
      <w:pPr>
        <w:pStyle w:val="Default"/>
        <w:numPr>
          <w:ilvl w:val="0"/>
          <w:numId w:val="22"/>
        </w:numPr>
        <w:spacing w:line="276" w:lineRule="auto"/>
        <w:jc w:val="both"/>
        <w:rPr>
          <w:rFonts w:ascii="Cambria" w:hAnsi="Cambria"/>
          <w:color w:val="auto"/>
          <w:sz w:val="22"/>
          <w:szCs w:val="22"/>
        </w:rPr>
      </w:pPr>
      <w:r w:rsidRPr="000C3D75">
        <w:rPr>
          <w:rFonts w:ascii="Cambria" w:hAnsi="Cambria"/>
          <w:color w:val="auto"/>
          <w:sz w:val="22"/>
          <w:szCs w:val="22"/>
        </w:rPr>
        <w:t>Ma Pan/Pani prawo wniesienia skargi do organu nadzorczego, tj. do Prezesa Urzędu Ochrony Danych Osobowych, w przypadku uznania, że przetwarzanie danych osobowych narusza przepisy prawa.</w:t>
      </w:r>
    </w:p>
    <w:p w:rsidR="00721A92" w:rsidRPr="000C3D75" w:rsidRDefault="00721A92" w:rsidP="00721A92">
      <w:pPr>
        <w:pStyle w:val="Default"/>
        <w:numPr>
          <w:ilvl w:val="0"/>
          <w:numId w:val="22"/>
        </w:numPr>
        <w:spacing w:line="276" w:lineRule="auto"/>
        <w:jc w:val="both"/>
        <w:rPr>
          <w:rFonts w:ascii="Cambria" w:hAnsi="Cambria"/>
          <w:sz w:val="22"/>
          <w:szCs w:val="22"/>
        </w:rPr>
      </w:pPr>
      <w:r w:rsidRPr="000C3D75">
        <w:rPr>
          <w:rFonts w:ascii="Cambria" w:hAnsi="Cambria"/>
          <w:sz w:val="22"/>
          <w:szCs w:val="22"/>
        </w:rPr>
        <w:t>Podanie przez Pana/Panią danych osobowych jest dobrowolne, jednakże ich niepodanie uniemożliwia wzięcie udziału w otwartym konkursie ofert.</w:t>
      </w:r>
    </w:p>
    <w:p w:rsidR="00721A92" w:rsidRPr="000C3D75" w:rsidRDefault="00721A92" w:rsidP="00721A92">
      <w:pPr>
        <w:pStyle w:val="Default"/>
        <w:numPr>
          <w:ilvl w:val="0"/>
          <w:numId w:val="22"/>
        </w:numPr>
        <w:spacing w:line="276" w:lineRule="auto"/>
        <w:jc w:val="both"/>
        <w:rPr>
          <w:rFonts w:ascii="Cambria" w:hAnsi="Cambria"/>
          <w:color w:val="auto"/>
          <w:sz w:val="22"/>
          <w:szCs w:val="22"/>
        </w:rPr>
      </w:pPr>
      <w:r w:rsidRPr="000C3D75">
        <w:rPr>
          <w:rFonts w:ascii="Cambria" w:hAnsi="Cambria"/>
          <w:color w:val="auto"/>
          <w:sz w:val="22"/>
          <w:szCs w:val="22"/>
        </w:rPr>
        <w:t>Pana/Pani dane nie będą podlegać zautomatyzowanemu podejmowaniu decyzji, w tym również w formie profilowania.</w:t>
      </w:r>
    </w:p>
    <w:p w:rsidR="00721A92" w:rsidRPr="000C3D75" w:rsidRDefault="00721A92" w:rsidP="00721A92">
      <w:pPr>
        <w:pStyle w:val="Default"/>
        <w:numPr>
          <w:ilvl w:val="0"/>
          <w:numId w:val="22"/>
        </w:numPr>
        <w:spacing w:line="276" w:lineRule="auto"/>
        <w:jc w:val="both"/>
        <w:rPr>
          <w:rFonts w:ascii="Cambria" w:hAnsi="Cambria"/>
          <w:color w:val="auto"/>
          <w:sz w:val="22"/>
          <w:szCs w:val="22"/>
        </w:rPr>
      </w:pPr>
      <w:r w:rsidRPr="000C3D75">
        <w:rPr>
          <w:rFonts w:ascii="Cambria" w:hAnsi="Cambria"/>
          <w:color w:val="auto"/>
          <w:sz w:val="22"/>
          <w:szCs w:val="22"/>
        </w:rPr>
        <w:t>Pana/Pani dane nie będą przekazywane do państwa trzeciego lub organizacji międzynarodowej.</w:t>
      </w:r>
    </w:p>
    <w:p w:rsidR="00721A92" w:rsidRPr="000C3D75" w:rsidRDefault="00721A92" w:rsidP="00721A92">
      <w:pPr>
        <w:pStyle w:val="Default"/>
        <w:numPr>
          <w:ilvl w:val="0"/>
          <w:numId w:val="22"/>
        </w:numPr>
        <w:spacing w:line="276" w:lineRule="auto"/>
        <w:jc w:val="both"/>
        <w:rPr>
          <w:rFonts w:ascii="Cambria" w:hAnsi="Cambria"/>
          <w:color w:val="auto"/>
          <w:sz w:val="22"/>
          <w:szCs w:val="22"/>
        </w:rPr>
      </w:pPr>
      <w:r w:rsidRPr="000C3D75">
        <w:rPr>
          <w:rFonts w:ascii="Cambria" w:hAnsi="Cambria"/>
          <w:color w:val="auto"/>
          <w:sz w:val="22"/>
          <w:szCs w:val="22"/>
        </w:rPr>
        <w:t>Pana/Pani dane będą udostępnianie odbiorcom danych w sytuacjach wynikających z  przepisów prawa. W niektórych sytuacjach, Pana/Pani dane osobowe mogą być udostępniane, jeśli będzie to konieczne do wykonywania ustawowych zadań ADO. Dane mogą zostać udostępnione podmiotom, z którymi ADO ma zawarte umowy powierzenia danych w związku ze świadczeniem usług na rzecz ADO przez te podmioty.</w:t>
      </w:r>
    </w:p>
    <w:p w:rsidR="00721A92" w:rsidRPr="000C3D75" w:rsidRDefault="00721A92" w:rsidP="00721A92">
      <w:pPr>
        <w:pStyle w:val="Default"/>
        <w:numPr>
          <w:ilvl w:val="0"/>
          <w:numId w:val="22"/>
        </w:numPr>
        <w:spacing w:line="276" w:lineRule="auto"/>
        <w:jc w:val="both"/>
        <w:rPr>
          <w:rFonts w:ascii="Cambria" w:hAnsi="Cambria"/>
          <w:color w:val="auto"/>
          <w:sz w:val="22"/>
          <w:szCs w:val="22"/>
        </w:rPr>
      </w:pPr>
      <w:r w:rsidRPr="000C3D75">
        <w:rPr>
          <w:rFonts w:ascii="Cambria" w:hAnsi="Cambria"/>
          <w:color w:val="auto"/>
          <w:sz w:val="22"/>
          <w:szCs w:val="22"/>
        </w:rPr>
        <w:t>Oferent zobowiązany jest stosować RODO oraz ustawę z dnia 10 maja 2018 r. o ochronie danych osobowych przy przetwarzaniu danych osobowych, gromadzonych zarówno w  wersji papierowej, jak i elektronicznej w ramach zadania publicznego, które realizowane będzie po rozstrzygnięciu niniejszego otwartego konkursu ofert.</w:t>
      </w:r>
    </w:p>
    <w:p w:rsidR="00721A92" w:rsidRPr="000C3D75" w:rsidRDefault="00721A92" w:rsidP="00721A92">
      <w:pPr>
        <w:pStyle w:val="Default"/>
        <w:spacing w:line="276" w:lineRule="auto"/>
        <w:rPr>
          <w:rFonts w:ascii="Cambria" w:hAnsi="Cambria"/>
          <w:color w:val="auto"/>
          <w:sz w:val="22"/>
          <w:szCs w:val="22"/>
        </w:rPr>
      </w:pPr>
    </w:p>
    <w:p w:rsidR="00721A92" w:rsidRPr="000C3D75" w:rsidRDefault="00721A92" w:rsidP="00721A92">
      <w:pPr>
        <w:spacing w:after="0"/>
        <w:rPr>
          <w:rFonts w:ascii="Cambria" w:eastAsia="Times New Roman" w:hAnsi="Cambria" w:cstheme="minorHAnsi"/>
          <w:b/>
          <w:lang w:eastAsia="pl-PL"/>
        </w:rPr>
      </w:pPr>
      <w:r w:rsidRPr="000C3D75">
        <w:rPr>
          <w:rFonts w:ascii="Cambria" w:eastAsia="Times New Roman" w:hAnsi="Cambria" w:cstheme="minorHAnsi"/>
          <w:b/>
          <w:lang w:eastAsia="pl-PL"/>
        </w:rPr>
        <w:t>8. Wyniki otwartego konkursu ofert:</w:t>
      </w:r>
    </w:p>
    <w:p w:rsidR="00721A92" w:rsidRPr="000C3D75" w:rsidRDefault="00721A92" w:rsidP="00721A92">
      <w:pPr>
        <w:spacing w:after="0"/>
        <w:rPr>
          <w:rFonts w:ascii="Cambria" w:eastAsia="Times New Roman" w:hAnsi="Cambria" w:cstheme="minorHAnsi"/>
          <w:b/>
          <w:lang w:eastAsia="pl-PL"/>
        </w:rPr>
      </w:pPr>
    </w:p>
    <w:p w:rsidR="00721A92" w:rsidRPr="000C3D75" w:rsidRDefault="00721A92" w:rsidP="00721A92">
      <w:pPr>
        <w:pStyle w:val="Akapitzlist"/>
        <w:numPr>
          <w:ilvl w:val="0"/>
          <w:numId w:val="23"/>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 xml:space="preserve">Rozstrzygnięcie otwartego konkursu ofert zostanie podane do publicznej wiadomości w  Biuletynie Informacji Publicznej Gminy Mosina, w siedzibie Urzędu Miejskiego w Mosinie w miejscu przeznaczonym na zamieszczanie ogłoszeń oraz na stronie internetowej </w:t>
      </w:r>
      <w:hyperlink r:id="rId14" w:history="1">
        <w:r w:rsidRPr="000C3D75">
          <w:rPr>
            <w:rStyle w:val="Hipercze"/>
            <w:rFonts w:ascii="Cambria" w:eastAsia="Times New Roman" w:hAnsi="Cambria" w:cstheme="minorHAnsi"/>
            <w:color w:val="auto"/>
            <w:lang w:eastAsia="pl-PL"/>
          </w:rPr>
          <w:t>www.mosina.pl</w:t>
        </w:r>
      </w:hyperlink>
      <w:r w:rsidRPr="000C3D75">
        <w:rPr>
          <w:rFonts w:ascii="Cambria" w:eastAsia="Times New Roman" w:hAnsi="Cambria" w:cstheme="minorHAnsi"/>
          <w:lang w:eastAsia="pl-PL"/>
        </w:rPr>
        <w:t xml:space="preserve"> do dnia </w:t>
      </w:r>
      <w:r w:rsidRPr="000C3D75">
        <w:rPr>
          <w:rFonts w:ascii="Cambria" w:eastAsia="Times New Roman" w:hAnsi="Cambria" w:cstheme="minorHAnsi"/>
          <w:b/>
          <w:lang w:eastAsia="pl-PL"/>
        </w:rPr>
        <w:t>19 stycznia 2022 roku.</w:t>
      </w:r>
    </w:p>
    <w:p w:rsidR="00721A92" w:rsidRPr="000C3D75" w:rsidRDefault="00721A92" w:rsidP="00721A92">
      <w:pPr>
        <w:pStyle w:val="Akapitzlist"/>
        <w:spacing w:after="0" w:line="276" w:lineRule="auto"/>
        <w:ind w:left="360"/>
        <w:jc w:val="both"/>
        <w:rPr>
          <w:rFonts w:ascii="Cambria" w:eastAsia="Times New Roman" w:hAnsi="Cambria" w:cstheme="minorHAnsi"/>
          <w:lang w:eastAsia="pl-PL"/>
        </w:rPr>
      </w:pPr>
    </w:p>
    <w:p w:rsidR="00721A92" w:rsidRPr="000C3D75" w:rsidRDefault="00721A92" w:rsidP="00721A92">
      <w:pPr>
        <w:pStyle w:val="Akapitzlist"/>
        <w:numPr>
          <w:ilvl w:val="0"/>
          <w:numId w:val="23"/>
        </w:numPr>
        <w:spacing w:after="0" w:line="276" w:lineRule="auto"/>
        <w:jc w:val="both"/>
        <w:rPr>
          <w:rFonts w:ascii="Cambria" w:eastAsia="Times New Roman" w:hAnsi="Cambria" w:cstheme="minorHAnsi"/>
          <w:lang w:eastAsia="pl-PL"/>
        </w:rPr>
      </w:pPr>
      <w:r w:rsidRPr="000C3D75">
        <w:rPr>
          <w:rFonts w:ascii="Cambria" w:eastAsia="Times New Roman" w:hAnsi="Cambria" w:cstheme="minorHAnsi"/>
          <w:lang w:eastAsia="pl-PL"/>
        </w:rPr>
        <w:t>Wyniki otwartego konkursu ofert nie podlegają trybowi odwoławczemu.</w:t>
      </w:r>
    </w:p>
    <w:p w:rsidR="00721A92" w:rsidRPr="000C3D75" w:rsidRDefault="00721A92" w:rsidP="00721A92">
      <w:pPr>
        <w:spacing w:after="0"/>
        <w:rPr>
          <w:rFonts w:ascii="Cambria" w:eastAsia="Times New Roman" w:hAnsi="Cambria" w:cstheme="minorHAnsi"/>
          <w:lang w:eastAsia="pl-PL"/>
        </w:rPr>
      </w:pPr>
    </w:p>
    <w:p w:rsidR="00721A92" w:rsidRPr="000C3D75" w:rsidRDefault="00721A92" w:rsidP="00721A92">
      <w:pPr>
        <w:spacing w:after="0"/>
        <w:rPr>
          <w:rFonts w:ascii="Cambria" w:eastAsia="Times New Roman" w:hAnsi="Cambria" w:cstheme="minorHAnsi"/>
          <w:lang w:eastAsia="pl-PL"/>
        </w:rPr>
      </w:pPr>
      <w:r w:rsidRPr="000C3D75">
        <w:rPr>
          <w:rFonts w:ascii="Cambria" w:eastAsia="Times New Roman" w:hAnsi="Cambria" w:cstheme="minorHAnsi"/>
          <w:b/>
          <w:lang w:eastAsia="pl-PL"/>
        </w:rPr>
        <w:t>9.</w:t>
      </w:r>
      <w:r w:rsidRPr="000C3D75">
        <w:rPr>
          <w:rFonts w:ascii="Cambria" w:eastAsia="Times New Roman" w:hAnsi="Cambria" w:cstheme="minorHAnsi"/>
          <w:lang w:eastAsia="pl-PL"/>
        </w:rPr>
        <w:t> </w:t>
      </w:r>
      <w:r w:rsidRPr="000C3D75">
        <w:rPr>
          <w:rFonts w:ascii="Cambria" w:eastAsia="Times New Roman" w:hAnsi="Cambria" w:cstheme="minorHAnsi"/>
          <w:b/>
          <w:bCs/>
          <w:lang w:eastAsia="pl-PL"/>
        </w:rPr>
        <w:t>Zadania publiczne zrealizowane przez Gminę w roku 2020 i 2021:</w:t>
      </w:r>
    </w:p>
    <w:p w:rsidR="00721A92" w:rsidRPr="000C3D75" w:rsidRDefault="00721A92" w:rsidP="00721A92">
      <w:pPr>
        <w:spacing w:after="0"/>
        <w:rPr>
          <w:rFonts w:ascii="Cambria" w:eastAsia="Times New Roman" w:hAnsi="Cambria" w:cstheme="minorHAnsi"/>
          <w:lang w:eastAsia="pl-PL"/>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7"/>
        <w:gridCol w:w="4962"/>
        <w:gridCol w:w="1824"/>
        <w:gridCol w:w="1543"/>
      </w:tblGrid>
      <w:tr w:rsidR="00721A92" w:rsidRPr="000C3D75" w:rsidTr="005C50A5">
        <w:trPr>
          <w:tblCellSpacing w:w="0" w:type="dxa"/>
        </w:trPr>
        <w:tc>
          <w:tcPr>
            <w:tcW w:w="730" w:type="dxa"/>
            <w:vMerge w:val="restart"/>
            <w:tcBorders>
              <w:top w:val="outset" w:sz="6" w:space="0" w:color="auto"/>
              <w:left w:val="outset" w:sz="6" w:space="0" w:color="auto"/>
              <w:bottom w:val="outset" w:sz="6" w:space="0" w:color="auto"/>
              <w:right w:val="outset" w:sz="6" w:space="0" w:color="auto"/>
            </w:tcBorders>
            <w:vAlign w:val="center"/>
            <w:hideMark/>
          </w:tcPr>
          <w:p w:rsidR="00721A92" w:rsidRPr="000C3D75" w:rsidRDefault="00721A92" w:rsidP="005C50A5">
            <w:pPr>
              <w:spacing w:after="0"/>
              <w:rPr>
                <w:rFonts w:ascii="Cambria" w:eastAsia="Times New Roman" w:hAnsi="Cambria" w:cstheme="minorHAnsi"/>
                <w:lang w:eastAsia="pl-PL"/>
              </w:rPr>
            </w:pPr>
            <w:r w:rsidRPr="000C3D75">
              <w:rPr>
                <w:rFonts w:ascii="Cambria" w:eastAsia="Times New Roman" w:hAnsi="Cambria" w:cstheme="minorHAnsi"/>
                <w:b/>
                <w:bCs/>
                <w:lang w:eastAsia="pl-PL"/>
              </w:rPr>
              <w:t>L.p.</w:t>
            </w:r>
            <w:r w:rsidRPr="000C3D75">
              <w:rPr>
                <w:rFonts w:ascii="Cambria" w:eastAsia="Times New Roman" w:hAnsi="Cambria" w:cstheme="minorHAnsi"/>
                <w:lang w:eastAsia="pl-PL"/>
              </w:rPr>
              <w:t xml:space="preserve"> </w:t>
            </w:r>
          </w:p>
        </w:tc>
        <w:tc>
          <w:tcPr>
            <w:tcW w:w="4993" w:type="dxa"/>
            <w:vMerge w:val="restart"/>
            <w:tcBorders>
              <w:top w:val="outset" w:sz="6" w:space="0" w:color="auto"/>
              <w:left w:val="outset" w:sz="6" w:space="0" w:color="auto"/>
              <w:bottom w:val="outset" w:sz="6" w:space="0" w:color="auto"/>
              <w:right w:val="outset" w:sz="6" w:space="0" w:color="auto"/>
            </w:tcBorders>
            <w:vAlign w:val="center"/>
            <w:hideMark/>
          </w:tcPr>
          <w:p w:rsidR="00721A92" w:rsidRPr="000C3D75" w:rsidRDefault="00721A92" w:rsidP="005C50A5">
            <w:pPr>
              <w:spacing w:after="0"/>
              <w:rPr>
                <w:rFonts w:ascii="Cambria" w:eastAsia="Times New Roman" w:hAnsi="Cambria" w:cstheme="minorHAnsi"/>
                <w:lang w:eastAsia="pl-PL"/>
              </w:rPr>
            </w:pPr>
            <w:r w:rsidRPr="000C3D75">
              <w:rPr>
                <w:rFonts w:ascii="Cambria" w:eastAsia="Times New Roman" w:hAnsi="Cambria" w:cstheme="minorHAnsi"/>
                <w:b/>
                <w:bCs/>
                <w:lang w:eastAsia="pl-PL"/>
              </w:rPr>
              <w:t>Rodzaj zadania</w:t>
            </w:r>
            <w:r w:rsidRPr="000C3D75">
              <w:rPr>
                <w:rFonts w:ascii="Cambria" w:eastAsia="Times New Roman" w:hAnsi="Cambria" w:cstheme="minorHAnsi"/>
                <w:lang w:eastAsia="pl-PL"/>
              </w:rPr>
              <w:t xml:space="preserve"> </w:t>
            </w:r>
          </w:p>
        </w:tc>
        <w:tc>
          <w:tcPr>
            <w:tcW w:w="3379" w:type="dxa"/>
            <w:gridSpan w:val="2"/>
            <w:tcBorders>
              <w:top w:val="outset" w:sz="6" w:space="0" w:color="auto"/>
              <w:left w:val="outset" w:sz="6" w:space="0" w:color="auto"/>
              <w:bottom w:val="outset" w:sz="6" w:space="0" w:color="auto"/>
              <w:right w:val="outset" w:sz="6" w:space="0" w:color="auto"/>
            </w:tcBorders>
            <w:hideMark/>
          </w:tcPr>
          <w:p w:rsidR="00721A92" w:rsidRPr="000C3D75" w:rsidRDefault="00721A92" w:rsidP="005C50A5">
            <w:pPr>
              <w:spacing w:after="0"/>
              <w:rPr>
                <w:rFonts w:ascii="Cambria" w:eastAsia="Times New Roman" w:hAnsi="Cambria" w:cstheme="minorHAnsi"/>
                <w:lang w:eastAsia="pl-PL"/>
              </w:rPr>
            </w:pPr>
            <w:r w:rsidRPr="000C3D75">
              <w:rPr>
                <w:rFonts w:ascii="Cambria" w:eastAsia="Times New Roman" w:hAnsi="Cambria" w:cstheme="minorHAnsi"/>
                <w:b/>
                <w:bCs/>
                <w:lang w:eastAsia="pl-PL"/>
              </w:rPr>
              <w:t>Wysokość przekazanych środków</w:t>
            </w:r>
            <w:r w:rsidRPr="000C3D75">
              <w:rPr>
                <w:rFonts w:ascii="Cambria" w:eastAsia="Times New Roman" w:hAnsi="Cambria" w:cstheme="minorHAnsi"/>
                <w:lang w:eastAsia="pl-PL"/>
              </w:rPr>
              <w:t xml:space="preserve"> </w:t>
            </w:r>
          </w:p>
        </w:tc>
      </w:tr>
      <w:tr w:rsidR="00721A92" w:rsidRPr="000C3D75" w:rsidTr="005C50A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21A92" w:rsidRPr="000C3D75" w:rsidRDefault="00721A92" w:rsidP="005C50A5">
            <w:pPr>
              <w:spacing w:after="0"/>
              <w:rPr>
                <w:rFonts w:ascii="Cambria" w:eastAsia="Times New Roman" w:hAnsi="Cambria" w:cstheme="minorHAnsi"/>
                <w:lang w:eastAsia="pl-P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1A92" w:rsidRPr="000C3D75" w:rsidRDefault="00721A92" w:rsidP="005C50A5">
            <w:pPr>
              <w:spacing w:after="0"/>
              <w:rPr>
                <w:rFonts w:ascii="Cambria" w:eastAsia="Times New Roman" w:hAnsi="Cambria" w:cstheme="minorHAnsi"/>
                <w:lang w:eastAsia="pl-PL"/>
              </w:rPr>
            </w:pPr>
          </w:p>
        </w:tc>
        <w:tc>
          <w:tcPr>
            <w:tcW w:w="1833" w:type="dxa"/>
            <w:tcBorders>
              <w:top w:val="outset" w:sz="6" w:space="0" w:color="auto"/>
              <w:left w:val="outset" w:sz="6" w:space="0" w:color="auto"/>
              <w:bottom w:val="outset" w:sz="6" w:space="0" w:color="auto"/>
              <w:right w:val="outset" w:sz="6" w:space="0" w:color="auto"/>
            </w:tcBorders>
          </w:tcPr>
          <w:p w:rsidR="00721A92" w:rsidRPr="000C3D75" w:rsidRDefault="00721A92" w:rsidP="005C50A5">
            <w:pPr>
              <w:spacing w:after="0"/>
              <w:rPr>
                <w:rFonts w:ascii="Cambria" w:eastAsia="Times New Roman" w:hAnsi="Cambria" w:cstheme="minorHAnsi"/>
                <w:lang w:eastAsia="pl-PL"/>
              </w:rPr>
            </w:pPr>
            <w:r w:rsidRPr="000C3D75">
              <w:rPr>
                <w:rFonts w:ascii="Cambria" w:eastAsia="Times New Roman" w:hAnsi="Cambria" w:cstheme="minorHAnsi"/>
                <w:b/>
                <w:bCs/>
                <w:lang w:eastAsia="pl-PL"/>
              </w:rPr>
              <w:t>2020 rok</w:t>
            </w:r>
            <w:r w:rsidRPr="000C3D75">
              <w:rPr>
                <w:rFonts w:ascii="Cambria" w:eastAsia="Times New Roman" w:hAnsi="Cambria" w:cstheme="minorHAnsi"/>
                <w:lang w:eastAsia="pl-PL"/>
              </w:rPr>
              <w:t xml:space="preserve"> </w:t>
            </w:r>
          </w:p>
        </w:tc>
        <w:tc>
          <w:tcPr>
            <w:tcW w:w="1546" w:type="dxa"/>
            <w:tcBorders>
              <w:top w:val="outset" w:sz="6" w:space="0" w:color="auto"/>
              <w:left w:val="outset" w:sz="6" w:space="0" w:color="auto"/>
              <w:bottom w:val="outset" w:sz="6" w:space="0" w:color="auto"/>
              <w:right w:val="outset" w:sz="6" w:space="0" w:color="auto"/>
            </w:tcBorders>
          </w:tcPr>
          <w:p w:rsidR="00721A92" w:rsidRPr="000C3D75" w:rsidRDefault="00721A92" w:rsidP="005C50A5">
            <w:pPr>
              <w:spacing w:after="0"/>
              <w:rPr>
                <w:rFonts w:ascii="Cambria" w:eastAsia="Times New Roman" w:hAnsi="Cambria" w:cstheme="minorHAnsi"/>
                <w:b/>
                <w:lang w:eastAsia="pl-PL"/>
              </w:rPr>
            </w:pPr>
            <w:r w:rsidRPr="000C3D75">
              <w:rPr>
                <w:rFonts w:ascii="Cambria" w:eastAsia="Times New Roman" w:hAnsi="Cambria" w:cstheme="minorHAnsi"/>
                <w:b/>
                <w:lang w:eastAsia="pl-PL"/>
              </w:rPr>
              <w:t>2021 rok</w:t>
            </w:r>
          </w:p>
        </w:tc>
      </w:tr>
      <w:tr w:rsidR="00721A92" w:rsidRPr="000C3D75" w:rsidTr="005C50A5">
        <w:trPr>
          <w:tblCellSpacing w:w="0" w:type="dxa"/>
        </w:trPr>
        <w:tc>
          <w:tcPr>
            <w:tcW w:w="730" w:type="dxa"/>
            <w:tcBorders>
              <w:top w:val="outset" w:sz="6" w:space="0" w:color="auto"/>
              <w:left w:val="outset" w:sz="6" w:space="0" w:color="auto"/>
              <w:bottom w:val="outset" w:sz="6" w:space="0" w:color="auto"/>
              <w:right w:val="outset" w:sz="6" w:space="0" w:color="auto"/>
            </w:tcBorders>
            <w:vAlign w:val="center"/>
            <w:hideMark/>
          </w:tcPr>
          <w:p w:rsidR="00721A92" w:rsidRPr="000C3D75" w:rsidRDefault="00721A92" w:rsidP="005C50A5">
            <w:pPr>
              <w:spacing w:after="0"/>
              <w:rPr>
                <w:rFonts w:ascii="Cambria" w:eastAsia="Times New Roman" w:hAnsi="Cambria" w:cstheme="minorHAnsi"/>
                <w:lang w:eastAsia="pl-PL"/>
              </w:rPr>
            </w:pPr>
            <w:r w:rsidRPr="000C3D75">
              <w:rPr>
                <w:rFonts w:ascii="Cambria" w:eastAsia="Times New Roman" w:hAnsi="Cambria" w:cstheme="minorHAnsi"/>
                <w:lang w:eastAsia="pl-PL"/>
              </w:rPr>
              <w:t xml:space="preserve">1. </w:t>
            </w:r>
          </w:p>
        </w:tc>
        <w:tc>
          <w:tcPr>
            <w:tcW w:w="4993" w:type="dxa"/>
            <w:tcBorders>
              <w:top w:val="outset" w:sz="6" w:space="0" w:color="auto"/>
              <w:left w:val="outset" w:sz="6" w:space="0" w:color="auto"/>
              <w:bottom w:val="outset" w:sz="6" w:space="0" w:color="auto"/>
              <w:right w:val="outset" w:sz="6" w:space="0" w:color="auto"/>
            </w:tcBorders>
            <w:vAlign w:val="center"/>
            <w:hideMark/>
          </w:tcPr>
          <w:p w:rsidR="00721A92" w:rsidRPr="000C3D75" w:rsidRDefault="00721A92" w:rsidP="005C50A5">
            <w:pPr>
              <w:spacing w:after="0"/>
              <w:rPr>
                <w:rFonts w:ascii="Cambria" w:eastAsia="Times New Roman" w:hAnsi="Cambria" w:cstheme="minorHAnsi"/>
                <w:lang w:eastAsia="pl-PL"/>
              </w:rPr>
            </w:pPr>
            <w:r w:rsidRPr="000C3D75">
              <w:rPr>
                <w:rFonts w:ascii="Cambria" w:eastAsia="Times New Roman" w:hAnsi="Cambria" w:cstheme="minorHAnsi"/>
                <w:lang w:eastAsia="pl-PL"/>
              </w:rPr>
              <w:t xml:space="preserve">pomoc społeczna </w:t>
            </w:r>
          </w:p>
        </w:tc>
        <w:tc>
          <w:tcPr>
            <w:tcW w:w="1833" w:type="dxa"/>
            <w:tcBorders>
              <w:top w:val="outset" w:sz="6" w:space="0" w:color="auto"/>
              <w:left w:val="outset" w:sz="6" w:space="0" w:color="auto"/>
              <w:bottom w:val="outset" w:sz="6" w:space="0" w:color="auto"/>
              <w:right w:val="outset" w:sz="6" w:space="0" w:color="auto"/>
            </w:tcBorders>
          </w:tcPr>
          <w:p w:rsidR="00721A92" w:rsidRPr="000C3D75" w:rsidRDefault="00721A92" w:rsidP="005C50A5">
            <w:pPr>
              <w:spacing w:after="0"/>
              <w:rPr>
                <w:rFonts w:ascii="Cambria" w:eastAsia="Times New Roman" w:hAnsi="Cambria" w:cstheme="minorHAnsi"/>
                <w:lang w:eastAsia="pl-PL"/>
              </w:rPr>
            </w:pPr>
            <w:r w:rsidRPr="000C3D75">
              <w:rPr>
                <w:rFonts w:ascii="Cambria" w:eastAsia="Times New Roman" w:hAnsi="Cambria" w:cstheme="minorHAnsi"/>
                <w:lang w:eastAsia="pl-PL"/>
              </w:rPr>
              <w:t xml:space="preserve">31 000,00 zł </w:t>
            </w:r>
          </w:p>
        </w:tc>
        <w:tc>
          <w:tcPr>
            <w:tcW w:w="1546" w:type="dxa"/>
            <w:tcBorders>
              <w:top w:val="outset" w:sz="6" w:space="0" w:color="auto"/>
              <w:left w:val="outset" w:sz="6" w:space="0" w:color="auto"/>
              <w:bottom w:val="outset" w:sz="6" w:space="0" w:color="auto"/>
              <w:right w:val="outset" w:sz="6" w:space="0" w:color="auto"/>
            </w:tcBorders>
          </w:tcPr>
          <w:p w:rsidR="00721A92" w:rsidRPr="000C3D75" w:rsidRDefault="00721A92" w:rsidP="005C50A5">
            <w:pPr>
              <w:spacing w:after="0"/>
              <w:rPr>
                <w:rFonts w:ascii="Cambria" w:eastAsia="Times New Roman" w:hAnsi="Cambria" w:cstheme="minorHAnsi"/>
                <w:lang w:eastAsia="pl-PL"/>
              </w:rPr>
            </w:pPr>
            <w:r w:rsidRPr="000C3D75">
              <w:rPr>
                <w:rFonts w:ascii="Cambria" w:eastAsia="Times New Roman" w:hAnsi="Cambria" w:cstheme="minorHAnsi"/>
                <w:lang w:eastAsia="pl-PL"/>
              </w:rPr>
              <w:t>31.000,00 zł</w:t>
            </w:r>
          </w:p>
        </w:tc>
      </w:tr>
      <w:tr w:rsidR="00721A92" w:rsidRPr="000C3D75" w:rsidTr="005C50A5">
        <w:trPr>
          <w:tblCellSpacing w:w="0" w:type="dxa"/>
        </w:trPr>
        <w:tc>
          <w:tcPr>
            <w:tcW w:w="730" w:type="dxa"/>
            <w:tcBorders>
              <w:top w:val="outset" w:sz="6" w:space="0" w:color="auto"/>
              <w:left w:val="outset" w:sz="6" w:space="0" w:color="auto"/>
              <w:bottom w:val="outset" w:sz="6" w:space="0" w:color="auto"/>
              <w:right w:val="outset" w:sz="6" w:space="0" w:color="auto"/>
            </w:tcBorders>
            <w:vAlign w:val="center"/>
            <w:hideMark/>
          </w:tcPr>
          <w:p w:rsidR="00721A92" w:rsidRPr="000C3D75" w:rsidRDefault="00721A92" w:rsidP="005C50A5">
            <w:pPr>
              <w:spacing w:after="0"/>
              <w:rPr>
                <w:rFonts w:ascii="Cambria" w:eastAsia="Times New Roman" w:hAnsi="Cambria" w:cstheme="minorHAnsi"/>
                <w:lang w:eastAsia="pl-PL"/>
              </w:rPr>
            </w:pPr>
            <w:r w:rsidRPr="000C3D75">
              <w:rPr>
                <w:rFonts w:ascii="Cambria" w:eastAsia="Times New Roman" w:hAnsi="Cambria" w:cstheme="minorHAnsi"/>
                <w:lang w:eastAsia="pl-PL"/>
              </w:rPr>
              <w:t xml:space="preserve">2. </w:t>
            </w:r>
          </w:p>
        </w:tc>
        <w:tc>
          <w:tcPr>
            <w:tcW w:w="4993" w:type="dxa"/>
            <w:tcBorders>
              <w:top w:val="outset" w:sz="6" w:space="0" w:color="auto"/>
              <w:left w:val="outset" w:sz="6" w:space="0" w:color="auto"/>
              <w:bottom w:val="outset" w:sz="6" w:space="0" w:color="auto"/>
              <w:right w:val="outset" w:sz="6" w:space="0" w:color="auto"/>
            </w:tcBorders>
            <w:vAlign w:val="center"/>
            <w:hideMark/>
          </w:tcPr>
          <w:p w:rsidR="00721A92" w:rsidRPr="000C3D75" w:rsidRDefault="00721A92" w:rsidP="005C50A5">
            <w:pPr>
              <w:spacing w:after="0"/>
              <w:rPr>
                <w:rFonts w:ascii="Cambria" w:eastAsia="Times New Roman" w:hAnsi="Cambria" w:cstheme="minorHAnsi"/>
                <w:lang w:eastAsia="pl-PL"/>
              </w:rPr>
            </w:pPr>
            <w:r w:rsidRPr="000C3D75">
              <w:rPr>
                <w:rFonts w:ascii="Cambria" w:eastAsia="Times New Roman" w:hAnsi="Cambria" w:cs="Times New Roman"/>
                <w:lang w:eastAsia="pl-PL"/>
              </w:rPr>
              <w:t>nauka, edukacja, oświata i wychowania dzieci i młodzieży i dorosłych</w:t>
            </w:r>
          </w:p>
        </w:tc>
        <w:tc>
          <w:tcPr>
            <w:tcW w:w="1833" w:type="dxa"/>
            <w:tcBorders>
              <w:top w:val="outset" w:sz="6" w:space="0" w:color="auto"/>
              <w:left w:val="outset" w:sz="6" w:space="0" w:color="auto"/>
              <w:bottom w:val="outset" w:sz="6" w:space="0" w:color="auto"/>
              <w:right w:val="outset" w:sz="6" w:space="0" w:color="auto"/>
            </w:tcBorders>
            <w:vAlign w:val="center"/>
          </w:tcPr>
          <w:p w:rsidR="00721A92" w:rsidRPr="000C3D75" w:rsidRDefault="00721A92" w:rsidP="005C50A5">
            <w:pPr>
              <w:spacing w:after="0"/>
              <w:rPr>
                <w:rFonts w:ascii="Cambria" w:eastAsia="Times New Roman" w:hAnsi="Cambria" w:cstheme="minorHAnsi"/>
                <w:lang w:eastAsia="pl-PL"/>
              </w:rPr>
            </w:pPr>
            <w:r w:rsidRPr="000C3D75">
              <w:rPr>
                <w:rFonts w:ascii="Cambria" w:eastAsia="Times New Roman" w:hAnsi="Cambria" w:cstheme="minorHAnsi"/>
                <w:lang w:eastAsia="pl-PL"/>
              </w:rPr>
              <w:t>4 000,00 zł</w:t>
            </w:r>
          </w:p>
        </w:tc>
        <w:tc>
          <w:tcPr>
            <w:tcW w:w="1546" w:type="dxa"/>
            <w:tcBorders>
              <w:top w:val="outset" w:sz="6" w:space="0" w:color="auto"/>
              <w:left w:val="outset" w:sz="6" w:space="0" w:color="auto"/>
              <w:bottom w:val="outset" w:sz="6" w:space="0" w:color="auto"/>
              <w:right w:val="outset" w:sz="6" w:space="0" w:color="auto"/>
            </w:tcBorders>
            <w:vAlign w:val="center"/>
          </w:tcPr>
          <w:p w:rsidR="00721A92" w:rsidRPr="000C3D75" w:rsidRDefault="00721A92" w:rsidP="005C50A5">
            <w:pPr>
              <w:spacing w:after="0"/>
              <w:rPr>
                <w:rFonts w:ascii="Cambria" w:eastAsia="Times New Roman" w:hAnsi="Cambria" w:cstheme="minorHAnsi"/>
                <w:lang w:eastAsia="pl-PL"/>
              </w:rPr>
            </w:pPr>
            <w:r w:rsidRPr="000C3D75">
              <w:rPr>
                <w:rFonts w:ascii="Cambria" w:eastAsia="Times New Roman" w:hAnsi="Cambria" w:cstheme="minorHAnsi"/>
                <w:lang w:eastAsia="pl-PL"/>
              </w:rPr>
              <w:t>4.000,00 zł</w:t>
            </w:r>
          </w:p>
        </w:tc>
      </w:tr>
      <w:tr w:rsidR="00721A92" w:rsidRPr="000C3D75" w:rsidTr="005C50A5">
        <w:trPr>
          <w:tblCellSpacing w:w="0" w:type="dxa"/>
        </w:trPr>
        <w:tc>
          <w:tcPr>
            <w:tcW w:w="730" w:type="dxa"/>
            <w:tcBorders>
              <w:top w:val="outset" w:sz="6" w:space="0" w:color="auto"/>
              <w:left w:val="outset" w:sz="6" w:space="0" w:color="auto"/>
              <w:bottom w:val="outset" w:sz="6" w:space="0" w:color="auto"/>
              <w:right w:val="outset" w:sz="6" w:space="0" w:color="auto"/>
            </w:tcBorders>
            <w:vAlign w:val="center"/>
            <w:hideMark/>
          </w:tcPr>
          <w:p w:rsidR="00721A92" w:rsidRPr="000C3D75" w:rsidRDefault="00721A92" w:rsidP="005C50A5">
            <w:pPr>
              <w:spacing w:after="0"/>
              <w:rPr>
                <w:rFonts w:ascii="Cambria" w:eastAsia="Times New Roman" w:hAnsi="Cambria" w:cstheme="minorHAnsi"/>
                <w:lang w:eastAsia="pl-PL"/>
              </w:rPr>
            </w:pPr>
            <w:r w:rsidRPr="000C3D75">
              <w:rPr>
                <w:rFonts w:ascii="Cambria" w:eastAsia="Times New Roman" w:hAnsi="Cambria" w:cstheme="minorHAnsi"/>
                <w:lang w:eastAsia="pl-PL"/>
              </w:rPr>
              <w:t xml:space="preserve">3. </w:t>
            </w:r>
          </w:p>
        </w:tc>
        <w:tc>
          <w:tcPr>
            <w:tcW w:w="4993" w:type="dxa"/>
            <w:tcBorders>
              <w:top w:val="outset" w:sz="6" w:space="0" w:color="auto"/>
              <w:left w:val="outset" w:sz="6" w:space="0" w:color="auto"/>
              <w:bottom w:val="outset" w:sz="6" w:space="0" w:color="auto"/>
              <w:right w:val="outset" w:sz="6" w:space="0" w:color="auto"/>
            </w:tcBorders>
            <w:vAlign w:val="center"/>
            <w:hideMark/>
          </w:tcPr>
          <w:p w:rsidR="00721A92" w:rsidRPr="000C3D75" w:rsidRDefault="00721A92" w:rsidP="005C50A5">
            <w:pPr>
              <w:spacing w:after="0"/>
              <w:rPr>
                <w:rFonts w:ascii="Cambria" w:eastAsia="Times New Roman" w:hAnsi="Cambria" w:cstheme="minorHAnsi"/>
                <w:lang w:eastAsia="pl-PL"/>
              </w:rPr>
            </w:pPr>
            <w:r w:rsidRPr="000C3D75">
              <w:rPr>
                <w:rFonts w:ascii="Cambria" w:eastAsia="Times New Roman" w:hAnsi="Cambria" w:cs="Times New Roman"/>
                <w:lang w:eastAsia="pl-PL"/>
              </w:rPr>
              <w:t>porządek i bezpieczeństwa publiczne, w tym ochrona przeciwpożarowa i ratownictwo,</w:t>
            </w:r>
          </w:p>
        </w:tc>
        <w:tc>
          <w:tcPr>
            <w:tcW w:w="1833" w:type="dxa"/>
            <w:tcBorders>
              <w:top w:val="outset" w:sz="6" w:space="0" w:color="auto"/>
              <w:left w:val="outset" w:sz="6" w:space="0" w:color="auto"/>
              <w:bottom w:val="outset" w:sz="6" w:space="0" w:color="auto"/>
              <w:right w:val="outset" w:sz="6" w:space="0" w:color="auto"/>
            </w:tcBorders>
            <w:vAlign w:val="center"/>
          </w:tcPr>
          <w:p w:rsidR="00721A92" w:rsidRPr="000C3D75" w:rsidRDefault="00721A92" w:rsidP="005C50A5">
            <w:pPr>
              <w:spacing w:after="0"/>
              <w:rPr>
                <w:rFonts w:ascii="Cambria" w:eastAsia="Times New Roman" w:hAnsi="Cambria" w:cstheme="minorHAnsi"/>
                <w:lang w:eastAsia="pl-PL"/>
              </w:rPr>
            </w:pPr>
            <w:r w:rsidRPr="000C3D75">
              <w:rPr>
                <w:rFonts w:ascii="Cambria" w:eastAsia="Times New Roman" w:hAnsi="Cambria" w:cstheme="minorHAnsi"/>
                <w:lang w:eastAsia="pl-PL"/>
              </w:rPr>
              <w:t>0,00 zł</w:t>
            </w:r>
          </w:p>
        </w:tc>
        <w:tc>
          <w:tcPr>
            <w:tcW w:w="1546" w:type="dxa"/>
            <w:tcBorders>
              <w:top w:val="outset" w:sz="6" w:space="0" w:color="auto"/>
              <w:left w:val="outset" w:sz="6" w:space="0" w:color="auto"/>
              <w:bottom w:val="outset" w:sz="6" w:space="0" w:color="auto"/>
              <w:right w:val="outset" w:sz="6" w:space="0" w:color="auto"/>
            </w:tcBorders>
            <w:vAlign w:val="center"/>
          </w:tcPr>
          <w:p w:rsidR="00721A92" w:rsidRPr="000C3D75" w:rsidRDefault="00721A92" w:rsidP="005C50A5">
            <w:pPr>
              <w:spacing w:after="0"/>
              <w:rPr>
                <w:rFonts w:ascii="Cambria" w:eastAsia="Times New Roman" w:hAnsi="Cambria" w:cstheme="minorHAnsi"/>
                <w:lang w:eastAsia="pl-PL"/>
              </w:rPr>
            </w:pPr>
            <w:r w:rsidRPr="000C3D75">
              <w:rPr>
                <w:rFonts w:ascii="Cambria" w:eastAsia="Times New Roman" w:hAnsi="Cambria" w:cstheme="minorHAnsi"/>
                <w:lang w:eastAsia="pl-PL"/>
              </w:rPr>
              <w:t>18.500,00 zł</w:t>
            </w:r>
          </w:p>
        </w:tc>
      </w:tr>
      <w:tr w:rsidR="00721A92" w:rsidRPr="000C3D75" w:rsidTr="005C50A5">
        <w:trPr>
          <w:tblCellSpacing w:w="0" w:type="dxa"/>
        </w:trPr>
        <w:tc>
          <w:tcPr>
            <w:tcW w:w="730" w:type="dxa"/>
            <w:tcBorders>
              <w:top w:val="outset" w:sz="6" w:space="0" w:color="auto"/>
              <w:left w:val="outset" w:sz="6" w:space="0" w:color="auto"/>
              <w:bottom w:val="outset" w:sz="6" w:space="0" w:color="auto"/>
              <w:right w:val="outset" w:sz="6" w:space="0" w:color="auto"/>
            </w:tcBorders>
            <w:vAlign w:val="center"/>
            <w:hideMark/>
          </w:tcPr>
          <w:p w:rsidR="00721A92" w:rsidRPr="000C3D75" w:rsidRDefault="00721A92" w:rsidP="005C50A5">
            <w:pPr>
              <w:spacing w:after="0"/>
              <w:rPr>
                <w:rFonts w:ascii="Cambria" w:eastAsia="Times New Roman" w:hAnsi="Cambria" w:cstheme="minorHAnsi"/>
                <w:lang w:eastAsia="pl-PL"/>
              </w:rPr>
            </w:pPr>
            <w:r w:rsidRPr="000C3D75">
              <w:rPr>
                <w:rFonts w:ascii="Cambria" w:eastAsia="Times New Roman" w:hAnsi="Cambria" w:cstheme="minorHAnsi"/>
                <w:lang w:eastAsia="pl-PL"/>
              </w:rPr>
              <w:t xml:space="preserve">4. </w:t>
            </w:r>
          </w:p>
        </w:tc>
        <w:tc>
          <w:tcPr>
            <w:tcW w:w="4993" w:type="dxa"/>
            <w:tcBorders>
              <w:top w:val="outset" w:sz="6" w:space="0" w:color="auto"/>
              <w:left w:val="outset" w:sz="6" w:space="0" w:color="auto"/>
              <w:bottom w:val="outset" w:sz="6" w:space="0" w:color="auto"/>
              <w:right w:val="outset" w:sz="6" w:space="0" w:color="auto"/>
            </w:tcBorders>
            <w:vAlign w:val="center"/>
            <w:hideMark/>
          </w:tcPr>
          <w:p w:rsidR="00721A92" w:rsidRPr="000C3D75" w:rsidRDefault="00721A92" w:rsidP="005C50A5">
            <w:pPr>
              <w:spacing w:after="0"/>
              <w:rPr>
                <w:rFonts w:ascii="Cambria" w:eastAsia="Times New Roman" w:hAnsi="Cambria" w:cstheme="minorHAnsi"/>
                <w:lang w:eastAsia="pl-PL"/>
              </w:rPr>
            </w:pPr>
            <w:r w:rsidRPr="000C3D75">
              <w:rPr>
                <w:rFonts w:ascii="Cambria" w:eastAsia="Times New Roman" w:hAnsi="Cambria" w:cs="Times New Roman"/>
                <w:lang w:eastAsia="pl-PL"/>
              </w:rPr>
              <w:t>podtrzymywanie i upowszechnianie tradycji lokalnej i narodowej, pielęgnowanie polskości oraz rozwoju świadomości narodowej i obywatelskiej oraz kultury i sztuki</w:t>
            </w:r>
          </w:p>
        </w:tc>
        <w:tc>
          <w:tcPr>
            <w:tcW w:w="1833" w:type="dxa"/>
            <w:tcBorders>
              <w:top w:val="outset" w:sz="6" w:space="0" w:color="auto"/>
              <w:left w:val="outset" w:sz="6" w:space="0" w:color="auto"/>
              <w:bottom w:val="outset" w:sz="6" w:space="0" w:color="auto"/>
              <w:right w:val="outset" w:sz="6" w:space="0" w:color="auto"/>
            </w:tcBorders>
            <w:vAlign w:val="center"/>
          </w:tcPr>
          <w:p w:rsidR="00721A92" w:rsidRPr="000C3D75" w:rsidRDefault="00721A92" w:rsidP="005C50A5">
            <w:pPr>
              <w:spacing w:after="0"/>
              <w:rPr>
                <w:rFonts w:ascii="Cambria" w:eastAsia="Times New Roman" w:hAnsi="Cambria" w:cstheme="minorHAnsi"/>
                <w:lang w:eastAsia="pl-PL"/>
              </w:rPr>
            </w:pPr>
            <w:r w:rsidRPr="000C3D75">
              <w:rPr>
                <w:rFonts w:ascii="Cambria" w:eastAsia="Times New Roman" w:hAnsi="Cambria" w:cstheme="minorHAnsi"/>
                <w:lang w:eastAsia="pl-PL"/>
              </w:rPr>
              <w:t>71 500,00 zł</w:t>
            </w:r>
          </w:p>
        </w:tc>
        <w:tc>
          <w:tcPr>
            <w:tcW w:w="1546" w:type="dxa"/>
            <w:tcBorders>
              <w:top w:val="outset" w:sz="6" w:space="0" w:color="auto"/>
              <w:left w:val="outset" w:sz="6" w:space="0" w:color="auto"/>
              <w:bottom w:val="outset" w:sz="6" w:space="0" w:color="auto"/>
              <w:right w:val="outset" w:sz="6" w:space="0" w:color="auto"/>
            </w:tcBorders>
            <w:vAlign w:val="center"/>
          </w:tcPr>
          <w:p w:rsidR="00721A92" w:rsidRPr="000C3D75" w:rsidRDefault="00721A92" w:rsidP="005C50A5">
            <w:pPr>
              <w:spacing w:after="0"/>
              <w:rPr>
                <w:rFonts w:ascii="Cambria" w:eastAsia="Times New Roman" w:hAnsi="Cambria" w:cstheme="minorHAnsi"/>
                <w:lang w:eastAsia="pl-PL"/>
              </w:rPr>
            </w:pPr>
            <w:r w:rsidRPr="000C3D75">
              <w:rPr>
                <w:rFonts w:ascii="Cambria" w:eastAsia="Times New Roman" w:hAnsi="Cambria" w:cstheme="minorHAnsi"/>
                <w:lang w:eastAsia="pl-PL"/>
              </w:rPr>
              <w:t>71.500,00 zł,</w:t>
            </w:r>
          </w:p>
        </w:tc>
      </w:tr>
      <w:tr w:rsidR="00721A92" w:rsidRPr="000C3D75" w:rsidTr="005C50A5">
        <w:trPr>
          <w:tblCellSpacing w:w="0" w:type="dxa"/>
        </w:trPr>
        <w:tc>
          <w:tcPr>
            <w:tcW w:w="730" w:type="dxa"/>
            <w:tcBorders>
              <w:top w:val="outset" w:sz="6" w:space="0" w:color="auto"/>
              <w:left w:val="outset" w:sz="6" w:space="0" w:color="auto"/>
              <w:bottom w:val="outset" w:sz="6" w:space="0" w:color="auto"/>
              <w:right w:val="outset" w:sz="6" w:space="0" w:color="auto"/>
            </w:tcBorders>
            <w:vAlign w:val="center"/>
          </w:tcPr>
          <w:p w:rsidR="00721A92" w:rsidRPr="000C3D75" w:rsidRDefault="00721A92" w:rsidP="005C50A5">
            <w:pPr>
              <w:spacing w:after="0"/>
              <w:rPr>
                <w:rFonts w:ascii="Cambria" w:eastAsia="Times New Roman" w:hAnsi="Cambria" w:cstheme="minorHAnsi"/>
                <w:lang w:eastAsia="pl-PL"/>
              </w:rPr>
            </w:pPr>
            <w:r w:rsidRPr="000C3D75">
              <w:rPr>
                <w:rFonts w:ascii="Cambria" w:eastAsia="Times New Roman" w:hAnsi="Cambria" w:cstheme="minorHAnsi"/>
                <w:lang w:eastAsia="pl-PL"/>
              </w:rPr>
              <w:lastRenderedPageBreak/>
              <w:t xml:space="preserve">5. </w:t>
            </w:r>
          </w:p>
        </w:tc>
        <w:tc>
          <w:tcPr>
            <w:tcW w:w="4993" w:type="dxa"/>
            <w:tcBorders>
              <w:top w:val="outset" w:sz="6" w:space="0" w:color="auto"/>
              <w:left w:val="outset" w:sz="6" w:space="0" w:color="auto"/>
              <w:bottom w:val="outset" w:sz="6" w:space="0" w:color="auto"/>
              <w:right w:val="outset" w:sz="6" w:space="0" w:color="auto"/>
            </w:tcBorders>
            <w:vAlign w:val="center"/>
          </w:tcPr>
          <w:p w:rsidR="00721A92" w:rsidRPr="000C3D75" w:rsidRDefault="00721A92" w:rsidP="005C50A5">
            <w:pPr>
              <w:spacing w:after="0"/>
              <w:rPr>
                <w:rFonts w:ascii="Cambria" w:eastAsia="Times New Roman" w:hAnsi="Cambria" w:cstheme="minorHAnsi"/>
                <w:lang w:eastAsia="pl-PL"/>
              </w:rPr>
            </w:pPr>
            <w:r w:rsidRPr="000C3D75">
              <w:rPr>
                <w:rFonts w:ascii="Cambria" w:eastAsia="Times New Roman" w:hAnsi="Cambria" w:cs="Times New Roman"/>
                <w:lang w:eastAsia="pl-PL"/>
              </w:rPr>
              <w:t>ekologii i ochrony zwierząt oraz ochrony dziedzictwa przyrodniczego</w:t>
            </w:r>
          </w:p>
        </w:tc>
        <w:tc>
          <w:tcPr>
            <w:tcW w:w="1833" w:type="dxa"/>
            <w:tcBorders>
              <w:top w:val="outset" w:sz="6" w:space="0" w:color="auto"/>
              <w:left w:val="outset" w:sz="6" w:space="0" w:color="auto"/>
              <w:bottom w:val="outset" w:sz="6" w:space="0" w:color="auto"/>
              <w:right w:val="outset" w:sz="6" w:space="0" w:color="auto"/>
            </w:tcBorders>
            <w:vAlign w:val="center"/>
          </w:tcPr>
          <w:p w:rsidR="00721A92" w:rsidRPr="000C3D75" w:rsidRDefault="00721A92" w:rsidP="005C50A5">
            <w:pPr>
              <w:spacing w:after="0"/>
              <w:rPr>
                <w:rFonts w:ascii="Cambria" w:eastAsia="Times New Roman" w:hAnsi="Cambria" w:cstheme="minorHAnsi"/>
                <w:lang w:eastAsia="pl-PL"/>
              </w:rPr>
            </w:pPr>
            <w:r w:rsidRPr="000C3D75">
              <w:rPr>
                <w:rFonts w:ascii="Cambria" w:eastAsia="Times New Roman" w:hAnsi="Cambria" w:cstheme="minorHAnsi"/>
                <w:lang w:eastAsia="pl-PL"/>
              </w:rPr>
              <w:t>2 000,00 zł</w:t>
            </w:r>
          </w:p>
        </w:tc>
        <w:tc>
          <w:tcPr>
            <w:tcW w:w="1546" w:type="dxa"/>
            <w:tcBorders>
              <w:top w:val="outset" w:sz="6" w:space="0" w:color="auto"/>
              <w:left w:val="outset" w:sz="6" w:space="0" w:color="auto"/>
              <w:bottom w:val="outset" w:sz="6" w:space="0" w:color="auto"/>
              <w:right w:val="outset" w:sz="6" w:space="0" w:color="auto"/>
            </w:tcBorders>
            <w:vAlign w:val="center"/>
          </w:tcPr>
          <w:p w:rsidR="00721A92" w:rsidRPr="000C3D75" w:rsidRDefault="00721A92" w:rsidP="005C50A5">
            <w:pPr>
              <w:spacing w:after="0"/>
              <w:rPr>
                <w:rFonts w:ascii="Cambria" w:eastAsia="Times New Roman" w:hAnsi="Cambria" w:cstheme="minorHAnsi"/>
                <w:lang w:eastAsia="pl-PL"/>
              </w:rPr>
            </w:pPr>
            <w:r w:rsidRPr="000C3D75">
              <w:rPr>
                <w:rFonts w:ascii="Cambria" w:eastAsia="Times New Roman" w:hAnsi="Cambria" w:cstheme="minorHAnsi"/>
                <w:lang w:eastAsia="pl-PL"/>
              </w:rPr>
              <w:t>4.000,00 zł</w:t>
            </w:r>
          </w:p>
        </w:tc>
      </w:tr>
    </w:tbl>
    <w:p w:rsidR="00721A92" w:rsidRPr="000C3D75" w:rsidRDefault="00721A92" w:rsidP="00721A92">
      <w:pPr>
        <w:spacing w:after="0"/>
        <w:rPr>
          <w:rFonts w:ascii="Cambria" w:eastAsia="Times New Roman" w:hAnsi="Cambria" w:cstheme="minorHAnsi"/>
          <w:lang w:eastAsia="pl-PL"/>
        </w:rPr>
      </w:pPr>
    </w:p>
    <w:p w:rsidR="00721A92" w:rsidRPr="000C3D75" w:rsidRDefault="00721A92" w:rsidP="00721A92">
      <w:pPr>
        <w:spacing w:after="0"/>
        <w:rPr>
          <w:rFonts w:ascii="Cambria" w:eastAsia="Times New Roman" w:hAnsi="Cambria" w:cstheme="minorHAnsi"/>
          <w:b/>
          <w:bCs/>
          <w:lang w:eastAsia="pl-PL"/>
        </w:rPr>
      </w:pPr>
      <w:r w:rsidRPr="000C3D75">
        <w:rPr>
          <w:rFonts w:ascii="Cambria" w:eastAsia="Times New Roman" w:hAnsi="Cambria" w:cstheme="minorHAnsi"/>
          <w:b/>
          <w:bCs/>
          <w:lang w:eastAsia="pl-PL"/>
        </w:rPr>
        <w:t>10. Dodatkowe informacje:</w:t>
      </w:r>
    </w:p>
    <w:p w:rsidR="00721A92" w:rsidRPr="000C3D75" w:rsidRDefault="00721A92" w:rsidP="00721A92">
      <w:pPr>
        <w:spacing w:after="0"/>
        <w:rPr>
          <w:rFonts w:ascii="Cambria" w:hAnsi="Cambria"/>
        </w:rPr>
      </w:pPr>
      <w:r w:rsidRPr="000C3D75">
        <w:rPr>
          <w:rFonts w:ascii="Cambria" w:hAnsi="Cambria"/>
        </w:rPr>
        <w:t xml:space="preserve">Dodatkowe informacje o konkursie można uzyskać w Referacie Promocji i Kultury Urzędu Miejskiego w Mosinie – Pan Jakub Modrzyński, tel. 61 8109-528, </w:t>
      </w:r>
      <w:hyperlink r:id="rId15" w:history="1">
        <w:r w:rsidRPr="000C3D75">
          <w:rPr>
            <w:rStyle w:val="Hipercze"/>
            <w:rFonts w:ascii="Cambria" w:hAnsi="Cambria"/>
            <w:color w:val="auto"/>
          </w:rPr>
          <w:t>jakub.modrzynski@mosina.pl</w:t>
        </w:r>
      </w:hyperlink>
      <w:r w:rsidRPr="000C3D75">
        <w:rPr>
          <w:rFonts w:ascii="Cambria" w:hAnsi="Cambria"/>
        </w:rPr>
        <w:t xml:space="preserve"> oraz Karolina Adamczyk-Pięta, tel. 61 8109- 548, karolina.adamczyk@mosina.pl .</w:t>
      </w:r>
    </w:p>
    <w:p w:rsidR="00721A92" w:rsidRPr="000C3D75" w:rsidRDefault="00721A92" w:rsidP="00721A92">
      <w:pPr>
        <w:spacing w:after="0"/>
        <w:rPr>
          <w:rFonts w:ascii="Cambria" w:eastAsia="Times New Roman" w:hAnsi="Cambria" w:cstheme="minorHAnsi"/>
          <w:b/>
          <w:bCs/>
          <w:lang w:eastAsia="pl-PL"/>
        </w:rPr>
      </w:pPr>
    </w:p>
    <w:p w:rsidR="00721A92" w:rsidRPr="000C3D75" w:rsidRDefault="00721A92" w:rsidP="00721A92">
      <w:pPr>
        <w:spacing w:after="0"/>
        <w:rPr>
          <w:rFonts w:ascii="Cambria" w:eastAsia="Times New Roman" w:hAnsi="Cambria" w:cstheme="minorHAnsi"/>
          <w:b/>
          <w:bCs/>
          <w:lang w:eastAsia="pl-PL"/>
        </w:rPr>
      </w:pPr>
      <w:r w:rsidRPr="000C3D75">
        <w:rPr>
          <w:rFonts w:ascii="Cambria" w:eastAsia="Times New Roman" w:hAnsi="Cambria" w:cstheme="minorHAnsi"/>
          <w:b/>
          <w:bCs/>
          <w:lang w:eastAsia="pl-PL"/>
        </w:rPr>
        <w:t>11 .Postanowienia końcowe:</w:t>
      </w:r>
    </w:p>
    <w:p w:rsidR="00721A92" w:rsidRPr="000C3D75" w:rsidRDefault="00721A92" w:rsidP="00721A92">
      <w:pPr>
        <w:pStyle w:val="Akapitzlist"/>
        <w:numPr>
          <w:ilvl w:val="0"/>
          <w:numId w:val="24"/>
        </w:numPr>
        <w:spacing w:after="0" w:line="276" w:lineRule="auto"/>
        <w:jc w:val="both"/>
        <w:rPr>
          <w:rFonts w:ascii="Cambria" w:eastAsia="Times New Roman" w:hAnsi="Cambria" w:cstheme="minorHAnsi"/>
          <w:bCs/>
          <w:lang w:eastAsia="pl-PL"/>
        </w:rPr>
      </w:pPr>
      <w:r w:rsidRPr="000C3D75">
        <w:rPr>
          <w:rFonts w:ascii="Cambria" w:eastAsia="Times New Roman" w:hAnsi="Cambria" w:cstheme="minorHAnsi"/>
          <w:bCs/>
          <w:lang w:eastAsia="pl-PL"/>
        </w:rPr>
        <w:t>Kwoty planowane na realizację zadań mogą ulec zmianie po przyjęciu uchwały budżetowej na rok 2022 przez Radę Miejską w Mosinie.</w:t>
      </w:r>
    </w:p>
    <w:p w:rsidR="00721A92" w:rsidRPr="000C3D75" w:rsidRDefault="00721A92" w:rsidP="00721A92">
      <w:pPr>
        <w:pStyle w:val="Akapitzlist"/>
        <w:numPr>
          <w:ilvl w:val="0"/>
          <w:numId w:val="24"/>
        </w:numPr>
        <w:spacing w:after="0" w:line="276" w:lineRule="auto"/>
        <w:jc w:val="both"/>
        <w:rPr>
          <w:rFonts w:ascii="Cambria" w:eastAsia="Times New Roman" w:hAnsi="Cambria" w:cstheme="minorHAnsi"/>
          <w:bCs/>
          <w:lang w:eastAsia="pl-PL"/>
        </w:rPr>
      </w:pPr>
      <w:r w:rsidRPr="000C3D75">
        <w:rPr>
          <w:rFonts w:ascii="Cambria" w:eastAsia="Times New Roman" w:hAnsi="Cambria" w:cstheme="minorHAnsi"/>
          <w:bCs/>
          <w:lang w:eastAsia="pl-PL"/>
        </w:rPr>
        <w:t>Gmina Mosina zastrzega sobie możliwość pozostawienia konkursu bez rozstrzygnięcia.</w:t>
      </w:r>
    </w:p>
    <w:p w:rsidR="00721A92" w:rsidRPr="000C3D75" w:rsidRDefault="00721A92" w:rsidP="00721A92">
      <w:pPr>
        <w:pStyle w:val="Akapitzlist"/>
        <w:numPr>
          <w:ilvl w:val="0"/>
          <w:numId w:val="24"/>
        </w:numPr>
        <w:spacing w:after="0" w:line="276" w:lineRule="auto"/>
        <w:jc w:val="both"/>
        <w:rPr>
          <w:rFonts w:ascii="Cambria" w:eastAsia="Times New Roman" w:hAnsi="Cambria" w:cstheme="minorHAnsi"/>
          <w:bCs/>
          <w:lang w:eastAsia="pl-PL"/>
        </w:rPr>
      </w:pPr>
      <w:r w:rsidRPr="000C3D75">
        <w:rPr>
          <w:rFonts w:ascii="Cambria" w:eastAsia="Times New Roman" w:hAnsi="Cambria" w:cstheme="minorHAnsi"/>
          <w:bCs/>
          <w:lang w:eastAsia="pl-PL"/>
        </w:rPr>
        <w:t>Środki finansowe zostaną rozdzielone pomiędzy podmioty uprawnione, których oferty będą wyłonione w drodze Otwartego Konkursu Ofert. Możliwe jest dofinansowanie więcej niż jednej oferty, dofinansowanie jednej oferty lub nie dofinansowywanie żadnej z ofert.</w:t>
      </w:r>
    </w:p>
    <w:p w:rsidR="00721A92" w:rsidRPr="000C3D75" w:rsidRDefault="00721A92" w:rsidP="00721A92">
      <w:pPr>
        <w:pStyle w:val="Akapitzlist"/>
        <w:numPr>
          <w:ilvl w:val="0"/>
          <w:numId w:val="24"/>
        </w:numPr>
        <w:spacing w:after="0" w:line="276" w:lineRule="auto"/>
        <w:jc w:val="both"/>
        <w:rPr>
          <w:rFonts w:ascii="Cambria" w:eastAsia="Times New Roman" w:hAnsi="Cambria" w:cstheme="minorHAnsi"/>
          <w:bCs/>
          <w:lang w:eastAsia="pl-PL"/>
        </w:rPr>
      </w:pPr>
      <w:r w:rsidRPr="000C3D75">
        <w:rPr>
          <w:rFonts w:ascii="Cambria" w:eastAsia="Times New Roman" w:hAnsi="Cambria" w:cstheme="minorHAnsi"/>
          <w:bCs/>
          <w:lang w:eastAsia="pl-PL"/>
        </w:rPr>
        <w:t>Oferent może otrzymać dotację na więcej niż jedno zadanie w ciągu roku.</w:t>
      </w:r>
    </w:p>
    <w:p w:rsidR="00721A92" w:rsidRPr="000C3D75" w:rsidRDefault="00721A92" w:rsidP="00721A92">
      <w:pPr>
        <w:pStyle w:val="Akapitzlist"/>
        <w:numPr>
          <w:ilvl w:val="0"/>
          <w:numId w:val="24"/>
        </w:numPr>
        <w:spacing w:after="0" w:line="276" w:lineRule="auto"/>
        <w:jc w:val="both"/>
        <w:rPr>
          <w:rFonts w:ascii="Cambria" w:eastAsia="Times New Roman" w:hAnsi="Cambria" w:cstheme="minorHAnsi"/>
          <w:bCs/>
          <w:lang w:eastAsia="pl-PL"/>
        </w:rPr>
      </w:pPr>
      <w:r w:rsidRPr="000C3D75">
        <w:rPr>
          <w:rFonts w:ascii="Cambria" w:eastAsia="Times New Roman" w:hAnsi="Cambria" w:cstheme="minorHAnsi"/>
          <w:bCs/>
          <w:lang w:eastAsia="pl-PL"/>
        </w:rPr>
        <w:t>Organizator konkursu zastrzega sobie prawo do nierozdysponowania wszystkich środków przewidzianych w ogłoszeniu o konkursie.</w:t>
      </w:r>
    </w:p>
    <w:p w:rsidR="00721A92" w:rsidRPr="000C3D75" w:rsidRDefault="00721A92" w:rsidP="00721A92">
      <w:pPr>
        <w:pStyle w:val="Akapitzlist"/>
        <w:numPr>
          <w:ilvl w:val="0"/>
          <w:numId w:val="24"/>
        </w:numPr>
        <w:spacing w:after="0" w:line="276" w:lineRule="auto"/>
        <w:jc w:val="both"/>
        <w:rPr>
          <w:rFonts w:ascii="Cambria" w:eastAsia="Times New Roman" w:hAnsi="Cambria" w:cstheme="minorHAnsi"/>
          <w:bCs/>
          <w:lang w:eastAsia="pl-PL"/>
        </w:rPr>
      </w:pPr>
      <w:r w:rsidRPr="000C3D75">
        <w:rPr>
          <w:rFonts w:ascii="Cambria" w:eastAsia="Times New Roman" w:hAnsi="Cambria" w:cstheme="minorHAnsi"/>
          <w:bCs/>
          <w:lang w:eastAsia="pl-PL"/>
        </w:rPr>
        <w:t>Organizator konkursu zastrzega sobie prawo do jego odwołania bez podania przyczyny oraz przedłużenia terminu jego rozstrzygnięcia.</w:t>
      </w:r>
    </w:p>
    <w:p w:rsidR="00721A92" w:rsidRPr="000C3D75" w:rsidRDefault="00721A92" w:rsidP="00721A92">
      <w:pPr>
        <w:pStyle w:val="Akapitzlist"/>
        <w:numPr>
          <w:ilvl w:val="0"/>
          <w:numId w:val="24"/>
        </w:numPr>
        <w:spacing w:after="0" w:line="276" w:lineRule="auto"/>
        <w:jc w:val="both"/>
        <w:rPr>
          <w:rFonts w:ascii="Cambria" w:eastAsia="Times New Roman" w:hAnsi="Cambria" w:cstheme="minorHAnsi"/>
          <w:bCs/>
          <w:lang w:eastAsia="pl-PL"/>
        </w:rPr>
      </w:pPr>
      <w:r w:rsidRPr="000C3D75">
        <w:rPr>
          <w:rFonts w:ascii="Cambria" w:eastAsia="Times New Roman" w:hAnsi="Cambria" w:cstheme="minorHAnsi"/>
          <w:bCs/>
          <w:lang w:eastAsia="pl-PL"/>
        </w:rPr>
        <w:t>Organizator konkursu zastrzega sobie prawo do unieważnienia konkursu bez podania przyczyny na każdym jego etapie, w szczególności w sytuacji zdarzeń i okoliczności, na które Organizator nie miał wpływu i wiedzy w chwili ogłaszania konkursu, wynikających m.in. z  pandemii COVID-19.</w:t>
      </w:r>
    </w:p>
    <w:p w:rsidR="00721A92" w:rsidRPr="000C3D75" w:rsidRDefault="00721A92" w:rsidP="00721A92">
      <w:pPr>
        <w:spacing w:after="0"/>
        <w:rPr>
          <w:rFonts w:ascii="Cambria" w:eastAsia="Times New Roman" w:hAnsi="Cambria" w:cstheme="minorHAnsi"/>
          <w:b/>
          <w:bCs/>
          <w:lang w:eastAsia="pl-PL"/>
        </w:rPr>
      </w:pPr>
    </w:p>
    <w:p w:rsidR="00721A92" w:rsidRPr="000C3D75" w:rsidRDefault="00721A92" w:rsidP="00721A92">
      <w:pPr>
        <w:spacing w:after="0"/>
        <w:rPr>
          <w:rFonts w:ascii="Cambria" w:eastAsia="Times New Roman" w:hAnsi="Cambria" w:cstheme="minorHAnsi"/>
          <w:b/>
          <w:bCs/>
          <w:lang w:eastAsia="pl-PL"/>
        </w:rPr>
      </w:pPr>
    </w:p>
    <w:p w:rsidR="00721A92" w:rsidRPr="000C3D75" w:rsidRDefault="00721A92" w:rsidP="00721A92">
      <w:pPr>
        <w:spacing w:after="0"/>
        <w:rPr>
          <w:rFonts w:ascii="Cambria" w:eastAsia="Times New Roman" w:hAnsi="Cambria" w:cstheme="minorHAnsi"/>
          <w:b/>
          <w:bCs/>
          <w:lang w:eastAsia="pl-PL"/>
        </w:rPr>
      </w:pPr>
    </w:p>
    <w:p w:rsidR="00721A92" w:rsidRPr="000C3D75" w:rsidRDefault="00721A92" w:rsidP="00721A92">
      <w:pPr>
        <w:spacing w:after="0"/>
        <w:rPr>
          <w:rFonts w:ascii="Cambria" w:eastAsia="Times New Roman" w:hAnsi="Cambria" w:cstheme="minorHAnsi"/>
          <w:b/>
          <w:bCs/>
          <w:lang w:eastAsia="pl-PL"/>
        </w:rPr>
      </w:pPr>
    </w:p>
    <w:p w:rsidR="00721A92" w:rsidRPr="000C3D75" w:rsidRDefault="00721A92" w:rsidP="00721A92">
      <w:pPr>
        <w:spacing w:after="0"/>
        <w:rPr>
          <w:rFonts w:ascii="Cambria" w:eastAsia="Times New Roman" w:hAnsi="Cambria" w:cstheme="minorHAnsi"/>
          <w:b/>
          <w:bCs/>
          <w:lang w:eastAsia="pl-PL"/>
        </w:rPr>
      </w:pPr>
    </w:p>
    <w:p w:rsidR="00721A92" w:rsidRPr="000C3D75" w:rsidRDefault="00721A92" w:rsidP="00721A92">
      <w:pPr>
        <w:spacing w:after="0"/>
        <w:rPr>
          <w:rFonts w:ascii="Cambria" w:eastAsia="Times New Roman" w:hAnsi="Cambria" w:cstheme="minorHAnsi"/>
          <w:b/>
          <w:bCs/>
          <w:lang w:eastAsia="pl-PL"/>
        </w:rPr>
      </w:pPr>
    </w:p>
    <w:p w:rsidR="00721A92" w:rsidRPr="000C3D75" w:rsidRDefault="00721A92" w:rsidP="00721A92">
      <w:pPr>
        <w:spacing w:after="0"/>
        <w:rPr>
          <w:rFonts w:ascii="Cambria" w:eastAsia="Times New Roman" w:hAnsi="Cambria" w:cstheme="minorHAnsi"/>
          <w:b/>
          <w:bCs/>
          <w:lang w:eastAsia="pl-PL"/>
        </w:rPr>
      </w:pPr>
    </w:p>
    <w:p w:rsidR="004C38F5" w:rsidRPr="000C3D75" w:rsidRDefault="004C38F5" w:rsidP="00721A92">
      <w:pPr>
        <w:rPr>
          <w:rFonts w:ascii="Cambria" w:hAnsi="Cambria"/>
        </w:rPr>
      </w:pPr>
    </w:p>
    <w:sectPr w:rsidR="004C38F5" w:rsidRPr="000C3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CA3"/>
    <w:multiLevelType w:val="hybridMultilevel"/>
    <w:tmpl w:val="10BE85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4A52DE8"/>
    <w:multiLevelType w:val="hybridMultilevel"/>
    <w:tmpl w:val="CF5EC2A4"/>
    <w:lvl w:ilvl="0" w:tplc="D8E4665A">
      <w:start w:val="10"/>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AB188F"/>
    <w:multiLevelType w:val="hybridMultilevel"/>
    <w:tmpl w:val="94063D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650B49"/>
    <w:multiLevelType w:val="hybridMultilevel"/>
    <w:tmpl w:val="2EC80268"/>
    <w:lvl w:ilvl="0" w:tplc="C690140A">
      <w:start w:val="15"/>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E5D0A9B"/>
    <w:multiLevelType w:val="hybridMultilevel"/>
    <w:tmpl w:val="C480E3AA"/>
    <w:lvl w:ilvl="0" w:tplc="AC2A6492">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6747B17"/>
    <w:multiLevelType w:val="hybridMultilevel"/>
    <w:tmpl w:val="EACC3EC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28A44668"/>
    <w:multiLevelType w:val="hybridMultilevel"/>
    <w:tmpl w:val="8AF8F1B6"/>
    <w:lvl w:ilvl="0" w:tplc="65388CC2">
      <w:start w:val="4"/>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1638E2"/>
    <w:multiLevelType w:val="hybridMultilevel"/>
    <w:tmpl w:val="EB6638E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2F8C5424"/>
    <w:multiLevelType w:val="hybridMultilevel"/>
    <w:tmpl w:val="72D854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EC2991"/>
    <w:multiLevelType w:val="hybridMultilevel"/>
    <w:tmpl w:val="AE20A7A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3C915174"/>
    <w:multiLevelType w:val="hybridMultilevel"/>
    <w:tmpl w:val="490833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CF186C"/>
    <w:multiLevelType w:val="hybridMultilevel"/>
    <w:tmpl w:val="346C6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7514DB"/>
    <w:multiLevelType w:val="hybridMultilevel"/>
    <w:tmpl w:val="AC7487F6"/>
    <w:lvl w:ilvl="0" w:tplc="C4685CB2">
      <w:start w:val="15"/>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62257A8"/>
    <w:multiLevelType w:val="hybridMultilevel"/>
    <w:tmpl w:val="3AAC6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8A56C9"/>
    <w:multiLevelType w:val="hybridMultilevel"/>
    <w:tmpl w:val="6D20E75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7914ABC"/>
    <w:multiLevelType w:val="hybridMultilevel"/>
    <w:tmpl w:val="81E80C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BA465F"/>
    <w:multiLevelType w:val="hybridMultilevel"/>
    <w:tmpl w:val="C71ADFB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15872AA"/>
    <w:multiLevelType w:val="hybridMultilevel"/>
    <w:tmpl w:val="5D004044"/>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58075DD2"/>
    <w:multiLevelType w:val="hybridMultilevel"/>
    <w:tmpl w:val="2FC4E7DC"/>
    <w:lvl w:ilvl="0" w:tplc="9B0A5CE8">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C25DE3"/>
    <w:multiLevelType w:val="hybridMultilevel"/>
    <w:tmpl w:val="471E9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3574C2"/>
    <w:multiLevelType w:val="hybridMultilevel"/>
    <w:tmpl w:val="ED3EF980"/>
    <w:lvl w:ilvl="0" w:tplc="0415000D">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1" w15:restartNumberingAfterBreak="0">
    <w:nsid w:val="69D02320"/>
    <w:multiLevelType w:val="hybridMultilevel"/>
    <w:tmpl w:val="787472E6"/>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6E283CD5"/>
    <w:multiLevelType w:val="hybridMultilevel"/>
    <w:tmpl w:val="2A94D3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796575"/>
    <w:multiLevelType w:val="hybridMultilevel"/>
    <w:tmpl w:val="23FE36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10A4CAD"/>
    <w:multiLevelType w:val="hybridMultilevel"/>
    <w:tmpl w:val="F1865BE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41D48CC"/>
    <w:multiLevelType w:val="hybridMultilevel"/>
    <w:tmpl w:val="E140F6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4C7366B"/>
    <w:multiLevelType w:val="hybridMultilevel"/>
    <w:tmpl w:val="598A6B1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7095CB8"/>
    <w:multiLevelType w:val="hybridMultilevel"/>
    <w:tmpl w:val="6C6846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D6107B"/>
    <w:multiLevelType w:val="hybridMultilevel"/>
    <w:tmpl w:val="671E8418"/>
    <w:lvl w:ilvl="0" w:tplc="F44ED752">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A25362"/>
    <w:multiLevelType w:val="hybridMultilevel"/>
    <w:tmpl w:val="BFDE4130"/>
    <w:lvl w:ilvl="0" w:tplc="87B2459C">
      <w:start w:val="14"/>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C650859"/>
    <w:multiLevelType w:val="hybridMultilevel"/>
    <w:tmpl w:val="BF048D7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DC3042E"/>
    <w:multiLevelType w:val="hybridMultilevel"/>
    <w:tmpl w:val="1CA8DC1A"/>
    <w:lvl w:ilvl="0" w:tplc="0C3CB6EC">
      <w:start w:val="9"/>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14010A"/>
    <w:multiLevelType w:val="hybridMultilevel"/>
    <w:tmpl w:val="2410E14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2"/>
  </w:num>
  <w:num w:numId="2">
    <w:abstractNumId w:val="25"/>
  </w:num>
  <w:num w:numId="3">
    <w:abstractNumId w:val="18"/>
  </w:num>
  <w:num w:numId="4">
    <w:abstractNumId w:val="19"/>
  </w:num>
  <w:num w:numId="5">
    <w:abstractNumId w:val="6"/>
  </w:num>
  <w:num w:numId="6">
    <w:abstractNumId w:val="13"/>
  </w:num>
  <w:num w:numId="7">
    <w:abstractNumId w:val="31"/>
  </w:num>
  <w:num w:numId="8">
    <w:abstractNumId w:val="8"/>
  </w:num>
  <w:num w:numId="9">
    <w:abstractNumId w:val="1"/>
  </w:num>
  <w:num w:numId="10">
    <w:abstractNumId w:val="11"/>
  </w:num>
  <w:num w:numId="11">
    <w:abstractNumId w:val="3"/>
  </w:num>
  <w:num w:numId="12">
    <w:abstractNumId w:val="28"/>
  </w:num>
  <w:num w:numId="13">
    <w:abstractNumId w:val="22"/>
  </w:num>
  <w:num w:numId="14">
    <w:abstractNumId w:val="24"/>
  </w:num>
  <w:num w:numId="15">
    <w:abstractNumId w:val="15"/>
  </w:num>
  <w:num w:numId="16">
    <w:abstractNumId w:val="29"/>
  </w:num>
  <w:num w:numId="17">
    <w:abstractNumId w:val="2"/>
  </w:num>
  <w:num w:numId="18">
    <w:abstractNumId w:val="12"/>
  </w:num>
  <w:num w:numId="19">
    <w:abstractNumId w:val="4"/>
  </w:num>
  <w:num w:numId="20">
    <w:abstractNumId w:val="27"/>
  </w:num>
  <w:num w:numId="21">
    <w:abstractNumId w:val="16"/>
  </w:num>
  <w:num w:numId="22">
    <w:abstractNumId w:val="0"/>
  </w:num>
  <w:num w:numId="23">
    <w:abstractNumId w:val="14"/>
  </w:num>
  <w:num w:numId="24">
    <w:abstractNumId w:val="30"/>
  </w:num>
  <w:num w:numId="25">
    <w:abstractNumId w:val="20"/>
  </w:num>
  <w:num w:numId="26">
    <w:abstractNumId w:val="23"/>
  </w:num>
  <w:num w:numId="27">
    <w:abstractNumId w:val="26"/>
  </w:num>
  <w:num w:numId="28">
    <w:abstractNumId w:val="10"/>
  </w:num>
  <w:num w:numId="29">
    <w:abstractNumId w:val="5"/>
  </w:num>
  <w:num w:numId="30">
    <w:abstractNumId w:val="9"/>
  </w:num>
  <w:num w:numId="31">
    <w:abstractNumId w:val="17"/>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1B"/>
    <w:rsid w:val="000C3D75"/>
    <w:rsid w:val="001C3724"/>
    <w:rsid w:val="002A0320"/>
    <w:rsid w:val="004C38F5"/>
    <w:rsid w:val="00721A92"/>
    <w:rsid w:val="00851ADC"/>
    <w:rsid w:val="00E35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5D6B8-8909-4A57-97C8-3446E367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032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A0320"/>
    <w:rPr>
      <w:color w:val="0000FF"/>
      <w:u w:val="single"/>
    </w:rPr>
  </w:style>
  <w:style w:type="paragraph" w:styleId="Akapitzlist">
    <w:name w:val="List Paragraph"/>
    <w:basedOn w:val="Normalny"/>
    <w:uiPriority w:val="34"/>
    <w:qFormat/>
    <w:rsid w:val="002A0320"/>
    <w:pPr>
      <w:spacing w:after="160" w:line="259" w:lineRule="auto"/>
      <w:ind w:left="720"/>
      <w:contextualSpacing/>
    </w:pPr>
  </w:style>
  <w:style w:type="paragraph" w:customStyle="1" w:styleId="Default">
    <w:name w:val="Default"/>
    <w:rsid w:val="002A032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mosina.pl" TargetMode="External"/><Relationship Id="rId13" Type="http://schemas.openxmlformats.org/officeDocument/2006/relationships/hyperlink" Target="mailto:iod@mosina.pl" TargetMode="External"/><Relationship Id="rId3" Type="http://schemas.openxmlformats.org/officeDocument/2006/relationships/settings" Target="settings.xml"/><Relationship Id="rId7" Type="http://schemas.openxmlformats.org/officeDocument/2006/relationships/hyperlink" Target="http://www.witkac.pl" TargetMode="External"/><Relationship Id="rId12" Type="http://schemas.openxmlformats.org/officeDocument/2006/relationships/hyperlink" Target="mailto:um@mosina.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ms.ms.gov.pl" TargetMode="External"/><Relationship Id="rId11" Type="http://schemas.openxmlformats.org/officeDocument/2006/relationships/hyperlink" Target="mailto:jakub.modrzynski@mosina.pl" TargetMode="External"/><Relationship Id="rId5" Type="http://schemas.openxmlformats.org/officeDocument/2006/relationships/hyperlink" Target="http://witkac.pl" TargetMode="External"/><Relationship Id="rId15" Type="http://schemas.openxmlformats.org/officeDocument/2006/relationships/hyperlink" Target="mailto:jakub.modrzynski@mosina.pl" TargetMode="External"/><Relationship Id="rId10" Type="http://schemas.openxmlformats.org/officeDocument/2006/relationships/hyperlink" Target="mailto:um@mosina.pl" TargetMode="External"/><Relationship Id="rId4" Type="http://schemas.openxmlformats.org/officeDocument/2006/relationships/webSettings" Target="webSettings.xml"/><Relationship Id="rId9" Type="http://schemas.openxmlformats.org/officeDocument/2006/relationships/hyperlink" Target="mailto:jakub.modrzynski@mosina.pl" TargetMode="External"/><Relationship Id="rId14" Type="http://schemas.openxmlformats.org/officeDocument/2006/relationships/hyperlink" Target="http://www.mos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4437</Words>
  <Characters>26622</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Adamczyk-Pięta</dc:creator>
  <cp:keywords/>
  <dc:description/>
  <cp:lastModifiedBy>Karolina Adamczyk-Pięta</cp:lastModifiedBy>
  <cp:revision>6</cp:revision>
  <cp:lastPrinted>2021-12-20T13:33:00Z</cp:lastPrinted>
  <dcterms:created xsi:type="dcterms:W3CDTF">2021-12-20T09:20:00Z</dcterms:created>
  <dcterms:modified xsi:type="dcterms:W3CDTF">2021-12-20T13:34:00Z</dcterms:modified>
</cp:coreProperties>
</file>